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05" w:rsidRDefault="00796905">
      <w:pPr>
        <w:pStyle w:val="ConsPlusTitle"/>
        <w:jc w:val="center"/>
        <w:outlineLvl w:val="0"/>
      </w:pPr>
      <w:r>
        <w:t>ПРАВИТЕЛЬСТВО КАЛУЖСКОЙ ОБЛАСТИ</w:t>
      </w:r>
    </w:p>
    <w:p w:rsidR="00796905" w:rsidRDefault="00796905">
      <w:pPr>
        <w:pStyle w:val="ConsPlusTitle"/>
        <w:jc w:val="both"/>
      </w:pPr>
    </w:p>
    <w:p w:rsidR="00796905" w:rsidRDefault="00796905">
      <w:pPr>
        <w:pStyle w:val="ConsPlusTitle"/>
        <w:jc w:val="center"/>
      </w:pPr>
      <w:r>
        <w:t>ПОСТАНОВЛЕНИЕ</w:t>
      </w:r>
    </w:p>
    <w:p w:rsidR="00796905" w:rsidRDefault="00796905">
      <w:pPr>
        <w:pStyle w:val="ConsPlusTitle"/>
        <w:jc w:val="center"/>
      </w:pPr>
      <w:r>
        <w:t>от 19 декабря 2018 г. N 779</w:t>
      </w:r>
    </w:p>
    <w:p w:rsidR="00796905" w:rsidRDefault="00796905">
      <w:pPr>
        <w:pStyle w:val="ConsPlusTitle"/>
        <w:jc w:val="both"/>
      </w:pPr>
    </w:p>
    <w:p w:rsidR="00796905" w:rsidRDefault="00796905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КАЛУЖСКОЙ</w:t>
      </w:r>
      <w:proofErr w:type="gramEnd"/>
    </w:p>
    <w:p w:rsidR="00796905" w:rsidRDefault="00796905">
      <w:pPr>
        <w:pStyle w:val="ConsPlusTitle"/>
        <w:jc w:val="center"/>
      </w:pPr>
      <w:r>
        <w:t xml:space="preserve">ОБЛАСТИ ОТ 28.12.2017 N 802 "О ПРОГРАММЕ </w:t>
      </w:r>
      <w:proofErr w:type="gramStart"/>
      <w:r>
        <w:t>ГОСУДАРСТВЕННЫХ</w:t>
      </w:r>
      <w:proofErr w:type="gramEnd"/>
    </w:p>
    <w:p w:rsidR="00796905" w:rsidRDefault="00796905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796905" w:rsidRDefault="00796905">
      <w:pPr>
        <w:pStyle w:val="ConsPlusTitle"/>
        <w:jc w:val="center"/>
      </w:pPr>
      <w:r>
        <w:t>В КАЛУЖСКОЙ ОБЛАСТИ НА 2018 ГОД И НА ПЛАНОВЫЙ ПЕРИОД 2019</w:t>
      </w:r>
    </w:p>
    <w:p w:rsidR="00796905" w:rsidRDefault="00796905">
      <w:pPr>
        <w:pStyle w:val="ConsPlusTitle"/>
        <w:jc w:val="center"/>
      </w:pPr>
      <w:proofErr w:type="gramStart"/>
      <w:r>
        <w:t>И 2020 ГОДОВ" (В РЕД. ПОСТАНОВЛЕНИЙ ПРАВИТЕЛЬСТВА КАЛУЖСКОЙ</w:t>
      </w:r>
      <w:proofErr w:type="gramEnd"/>
    </w:p>
    <w:p w:rsidR="00796905" w:rsidRDefault="00796905">
      <w:pPr>
        <w:pStyle w:val="ConsPlusTitle"/>
        <w:jc w:val="center"/>
      </w:pPr>
      <w:proofErr w:type="gramStart"/>
      <w:r>
        <w:t>ОБЛАСТИ ОТ 29.06.2018 N 384, ОТ 31.10.2018 N 681)</w:t>
      </w:r>
      <w:proofErr w:type="gramEnd"/>
    </w:p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796905" w:rsidRDefault="00796905">
      <w:pPr>
        <w:pStyle w:val="ConsPlusNormal"/>
        <w:spacing w:before="220"/>
        <w:ind w:firstLine="540"/>
        <w:jc w:val="both"/>
      </w:pPr>
      <w:r>
        <w:t>ПОСТАНОВЛЯЕТ:</w:t>
      </w:r>
    </w:p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"Программа государственных гарантий бесплатного оказания гражданам медицинской помощи в Калужской области на 2018 год и на плановый период 2019 и 2020 годов" к постановлению Правительства Калужской области от 28.12.2017 N 802 "О Программе государственных гарантий бесплатного оказания гражданам медицинской помощи в Калужской области на 2018 год и на плановый период 2019 и 2020 годов" (в ред. постановлений</w:t>
      </w:r>
      <w:proofErr w:type="gramEnd"/>
      <w:r>
        <w:t xml:space="preserve"> </w:t>
      </w:r>
      <w:proofErr w:type="gramStart"/>
      <w:r>
        <w:t>Правительства Калужской области от 29.06.2018 N 384, от 31.10.2018 N 681) (далее - Программа) следующие изменения:</w:t>
      </w:r>
      <w:proofErr w:type="gramEnd"/>
    </w:p>
    <w:p w:rsidR="00796905" w:rsidRDefault="00796905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Раздел VI</w:t>
        </w:r>
      </w:hyperlink>
      <w:r>
        <w:t xml:space="preserve"> "Нормативы объема медицинской помощи" Программы изложить в следующей редакции:</w:t>
      </w:r>
    </w:p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jc w:val="center"/>
      </w:pPr>
      <w:r>
        <w:t>"VI. Нормативы объема медицинской помощи</w:t>
      </w:r>
    </w:p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ind w:firstLine="540"/>
        <w:jc w:val="both"/>
      </w:pPr>
      <w:proofErr w:type="gramStart"/>
      <w:r>
        <w:t xml:space="preserve">Нормативы объема медицинской помощи, обеспечивающие потребность граждан в медицинской помощи по видам, условиям и формам ее оказания,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состава, уровня и структуры заболеваемости населения, в том числе с учетом более низкого уровня по сравнению со </w:t>
      </w:r>
      <w:proofErr w:type="spellStart"/>
      <w:r>
        <w:t>среднероссийским</w:t>
      </w:r>
      <w:proofErr w:type="spellEnd"/>
      <w:r>
        <w:t xml:space="preserve"> уровнем заболеваемости и смертности населения от социально</w:t>
      </w:r>
      <w:proofErr w:type="gramEnd"/>
      <w:r>
        <w:t xml:space="preserve"> значимых заболеваний, а также предложений со стороны медицинских организаций. Объемы, финансируемые из средств областного бюджета, определяются в </w:t>
      </w:r>
      <w:proofErr w:type="gramStart"/>
      <w:r>
        <w:t>единицах</w:t>
      </w:r>
      <w:proofErr w:type="gramEnd"/>
      <w:r>
        <w:t xml:space="preserve"> объема в расчете на одного жителя в год, по программе ОМС - в расчете на одно застрахованное лицо.</w:t>
      </w:r>
    </w:p>
    <w:p w:rsidR="00796905" w:rsidRDefault="00796905">
      <w:pPr>
        <w:pStyle w:val="ConsPlusNormal"/>
        <w:spacing w:before="220"/>
        <w:ind w:firstLine="540"/>
        <w:jc w:val="both"/>
      </w:pPr>
      <w:r>
        <w:t>Объемы медицинской помощи, финансируемые из средств областного бюджета, на одного жителя в год:</w:t>
      </w:r>
    </w:p>
    <w:p w:rsidR="00796905" w:rsidRDefault="007969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309"/>
        <w:gridCol w:w="1309"/>
        <w:gridCol w:w="1309"/>
      </w:tblGrid>
      <w:tr w:rsidR="00796905">
        <w:tc>
          <w:tcPr>
            <w:tcW w:w="5102" w:type="dxa"/>
          </w:tcPr>
          <w:p w:rsidR="00796905" w:rsidRDefault="0079690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center"/>
            </w:pPr>
            <w:r>
              <w:t>Нормативы на 2018 год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center"/>
            </w:pPr>
            <w:r>
              <w:t>Нормативы на 2019 год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center"/>
            </w:pPr>
            <w:r>
              <w:t>Нормативы на 2020 год</w:t>
            </w:r>
          </w:p>
        </w:tc>
      </w:tr>
      <w:tr w:rsidR="00796905">
        <w:tc>
          <w:tcPr>
            <w:tcW w:w="6411" w:type="dxa"/>
            <w:gridSpan w:val="2"/>
          </w:tcPr>
          <w:p w:rsidR="00796905" w:rsidRDefault="00796905">
            <w:pPr>
              <w:pStyle w:val="ConsPlusNormal"/>
            </w:pPr>
            <w:r>
              <w:t xml:space="preserve">Для медицинской помощи в амбулаторных </w:t>
            </w:r>
            <w:proofErr w:type="gramStart"/>
            <w:r>
              <w:t>условиях</w:t>
            </w:r>
            <w:proofErr w:type="gramEnd"/>
            <w:r>
              <w:t>: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30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5102" w:type="dxa"/>
          </w:tcPr>
          <w:p w:rsidR="00796905" w:rsidRDefault="00796905">
            <w:pPr>
              <w:pStyle w:val="ConsPlusNormal"/>
            </w:pPr>
            <w:r>
      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заболеваниями) - посещения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0,49</w:t>
            </w:r>
          </w:p>
        </w:tc>
      </w:tr>
      <w:tr w:rsidR="00796905">
        <w:tc>
          <w:tcPr>
            <w:tcW w:w="5102" w:type="dxa"/>
          </w:tcPr>
          <w:p w:rsidR="00796905" w:rsidRDefault="00796905">
            <w:pPr>
              <w:pStyle w:val="ConsPlusNormal"/>
            </w:pPr>
            <w:r>
              <w:t>в связи с заболеваниями - обращения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0,075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0,071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0,071</w:t>
            </w:r>
          </w:p>
        </w:tc>
      </w:tr>
      <w:tr w:rsidR="00796905">
        <w:tc>
          <w:tcPr>
            <w:tcW w:w="6411" w:type="dxa"/>
            <w:gridSpan w:val="2"/>
          </w:tcPr>
          <w:p w:rsidR="00796905" w:rsidRDefault="00796905">
            <w:pPr>
              <w:pStyle w:val="ConsPlusNormal"/>
            </w:pPr>
            <w:r>
              <w:t xml:space="preserve">Для медицинской помощи в </w:t>
            </w:r>
            <w:proofErr w:type="gramStart"/>
            <w:r>
              <w:t>условиях</w:t>
            </w:r>
            <w:proofErr w:type="gramEnd"/>
            <w:r>
              <w:t xml:space="preserve"> дневных стационаров: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30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5102" w:type="dxa"/>
          </w:tcPr>
          <w:p w:rsidR="00796905" w:rsidRDefault="00796905">
            <w:pPr>
              <w:pStyle w:val="ConsPlusNormal"/>
            </w:pPr>
            <w:r>
              <w:t>случаи лечения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0,002</w:t>
            </w:r>
          </w:p>
        </w:tc>
      </w:tr>
      <w:tr w:rsidR="00796905">
        <w:tc>
          <w:tcPr>
            <w:tcW w:w="6411" w:type="dxa"/>
            <w:gridSpan w:val="2"/>
          </w:tcPr>
          <w:p w:rsidR="00796905" w:rsidRDefault="00796905">
            <w:pPr>
              <w:pStyle w:val="ConsPlusNormal"/>
            </w:pPr>
            <w:r>
              <w:t xml:space="preserve">Для специализированной медицинской помощи в стационарных </w:t>
            </w:r>
            <w:proofErr w:type="gramStart"/>
            <w:r>
              <w:t>условиях</w:t>
            </w:r>
            <w:proofErr w:type="gramEnd"/>
            <w:r>
              <w:t>: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30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5102" w:type="dxa"/>
          </w:tcPr>
          <w:p w:rsidR="00796905" w:rsidRDefault="00796905">
            <w:pPr>
              <w:pStyle w:val="ConsPlusNormal"/>
            </w:pPr>
            <w:r>
              <w:t>случаи госпитализации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0,011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0,0112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0,0112</w:t>
            </w:r>
          </w:p>
        </w:tc>
      </w:tr>
      <w:tr w:rsidR="00796905">
        <w:tc>
          <w:tcPr>
            <w:tcW w:w="6411" w:type="dxa"/>
            <w:gridSpan w:val="2"/>
          </w:tcPr>
          <w:p w:rsidR="00796905" w:rsidRDefault="00796905">
            <w:pPr>
              <w:pStyle w:val="ConsPlusNormal"/>
            </w:pPr>
            <w:r>
              <w:t xml:space="preserve">Для паллиативной медицинской помощи в стационарных </w:t>
            </w:r>
            <w:proofErr w:type="gramStart"/>
            <w:r>
              <w:t>условиях</w:t>
            </w:r>
            <w:proofErr w:type="gramEnd"/>
            <w:r>
              <w:t>: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30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5102" w:type="dxa"/>
          </w:tcPr>
          <w:p w:rsidR="00796905" w:rsidRDefault="00796905">
            <w:pPr>
              <w:pStyle w:val="ConsPlusNormal"/>
            </w:pPr>
            <w:r>
              <w:t>койко-дни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0,097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0,097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0,097</w:t>
            </w:r>
          </w:p>
        </w:tc>
      </w:tr>
    </w:tbl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программы ОМС на одно застрахованное лицо:</w:t>
      </w:r>
    </w:p>
    <w:p w:rsidR="00796905" w:rsidRDefault="007969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309"/>
        <w:gridCol w:w="1309"/>
        <w:gridCol w:w="1309"/>
      </w:tblGrid>
      <w:tr w:rsidR="00796905">
        <w:tc>
          <w:tcPr>
            <w:tcW w:w="9029" w:type="dxa"/>
            <w:gridSpan w:val="4"/>
          </w:tcPr>
          <w:p w:rsidR="00796905" w:rsidRDefault="00796905">
            <w:pPr>
              <w:pStyle w:val="ConsPlusNormal"/>
            </w:pPr>
            <w:r>
              <w:t>Для скорой медицинской помощи вне медицинской организации, включая медицинскую эвакуацию:</w:t>
            </w:r>
          </w:p>
        </w:tc>
      </w:tr>
      <w:tr w:rsidR="00796905">
        <w:tc>
          <w:tcPr>
            <w:tcW w:w="5102" w:type="dxa"/>
          </w:tcPr>
          <w:p w:rsidR="00796905" w:rsidRDefault="00796905">
            <w:pPr>
              <w:pStyle w:val="ConsPlusNormal"/>
            </w:pPr>
            <w:r>
              <w:t>вызовы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0,3</w:t>
            </w:r>
          </w:p>
        </w:tc>
      </w:tr>
      <w:tr w:rsidR="00796905">
        <w:tc>
          <w:tcPr>
            <w:tcW w:w="9029" w:type="dxa"/>
            <w:gridSpan w:val="4"/>
          </w:tcPr>
          <w:p w:rsidR="00796905" w:rsidRDefault="00796905">
            <w:pPr>
              <w:pStyle w:val="ConsPlusNormal"/>
            </w:pPr>
            <w:r>
              <w:t xml:space="preserve">Для медицинской помощи в амбулаторных </w:t>
            </w:r>
            <w:proofErr w:type="gramStart"/>
            <w:r>
              <w:t>условиях</w:t>
            </w:r>
            <w:proofErr w:type="gramEnd"/>
            <w:r>
              <w:t>:</w:t>
            </w:r>
          </w:p>
        </w:tc>
      </w:tr>
      <w:tr w:rsidR="00796905">
        <w:tc>
          <w:tcPr>
            <w:tcW w:w="5102" w:type="dxa"/>
          </w:tcPr>
          <w:p w:rsidR="00796905" w:rsidRDefault="00796905">
            <w:pPr>
              <w:pStyle w:val="ConsPlusNormal"/>
            </w:pPr>
            <w:r>
      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заболеваниями) - посещения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2,35</w:t>
            </w:r>
          </w:p>
        </w:tc>
      </w:tr>
      <w:tr w:rsidR="00796905">
        <w:tc>
          <w:tcPr>
            <w:tcW w:w="5102" w:type="dxa"/>
          </w:tcPr>
          <w:p w:rsidR="00796905" w:rsidRDefault="00796905">
            <w:pPr>
              <w:pStyle w:val="ConsPlusNormal"/>
            </w:pPr>
            <w:r>
              <w:t>в связи с заболеваниями - обращения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1,98</w:t>
            </w:r>
          </w:p>
        </w:tc>
      </w:tr>
      <w:tr w:rsidR="00796905">
        <w:tc>
          <w:tcPr>
            <w:tcW w:w="5102" w:type="dxa"/>
          </w:tcPr>
          <w:p w:rsidR="00796905" w:rsidRDefault="00796905">
            <w:pPr>
              <w:pStyle w:val="ConsPlusNormal"/>
            </w:pPr>
            <w:r>
              <w:t>в неотложной форме - посещения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0,56</w:t>
            </w:r>
          </w:p>
        </w:tc>
      </w:tr>
      <w:tr w:rsidR="00796905">
        <w:tc>
          <w:tcPr>
            <w:tcW w:w="9029" w:type="dxa"/>
            <w:gridSpan w:val="4"/>
          </w:tcPr>
          <w:p w:rsidR="00796905" w:rsidRDefault="00796905">
            <w:pPr>
              <w:pStyle w:val="ConsPlusNormal"/>
            </w:pPr>
            <w:r>
              <w:t xml:space="preserve">Для медицинской помощи в </w:t>
            </w:r>
            <w:proofErr w:type="gramStart"/>
            <w:r>
              <w:t>условиях</w:t>
            </w:r>
            <w:proofErr w:type="gramEnd"/>
            <w:r>
              <w:t xml:space="preserve"> дневных стационаров:</w:t>
            </w:r>
          </w:p>
        </w:tc>
      </w:tr>
      <w:tr w:rsidR="00796905">
        <w:tc>
          <w:tcPr>
            <w:tcW w:w="5102" w:type="dxa"/>
          </w:tcPr>
          <w:p w:rsidR="00796905" w:rsidRDefault="00796905">
            <w:pPr>
              <w:pStyle w:val="ConsPlusNormal"/>
            </w:pPr>
            <w:r>
              <w:t>случаи лечения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0,06</w:t>
            </w:r>
          </w:p>
        </w:tc>
      </w:tr>
      <w:tr w:rsidR="00796905">
        <w:tc>
          <w:tcPr>
            <w:tcW w:w="9029" w:type="dxa"/>
            <w:gridSpan w:val="4"/>
          </w:tcPr>
          <w:p w:rsidR="00796905" w:rsidRDefault="00796905">
            <w:pPr>
              <w:pStyle w:val="ConsPlusNormal"/>
            </w:pPr>
            <w:r>
              <w:t xml:space="preserve">Для специализированной медицинской помощи в стационарных </w:t>
            </w:r>
            <w:proofErr w:type="gramStart"/>
            <w:r>
              <w:t>условиях</w:t>
            </w:r>
            <w:proofErr w:type="gramEnd"/>
            <w:r>
              <w:t>:</w:t>
            </w:r>
          </w:p>
        </w:tc>
      </w:tr>
      <w:tr w:rsidR="00796905">
        <w:tc>
          <w:tcPr>
            <w:tcW w:w="5102" w:type="dxa"/>
          </w:tcPr>
          <w:p w:rsidR="00796905" w:rsidRDefault="00796905">
            <w:pPr>
              <w:pStyle w:val="ConsPlusNormal"/>
            </w:pPr>
            <w:r>
              <w:t>случаи госпитализации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0,1726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0,1726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0,1726</w:t>
            </w:r>
          </w:p>
        </w:tc>
      </w:tr>
      <w:tr w:rsidR="00796905">
        <w:tc>
          <w:tcPr>
            <w:tcW w:w="9029" w:type="dxa"/>
            <w:gridSpan w:val="4"/>
          </w:tcPr>
          <w:p w:rsidR="00796905" w:rsidRDefault="00796905">
            <w:pPr>
              <w:pStyle w:val="ConsPlusNormal"/>
            </w:pPr>
            <w:r>
              <w:t>В том числе для медицинской реабилитации в реабилитационных отделениях медицинских организаций для медицинской помощи в стационарных условиях:</w:t>
            </w:r>
          </w:p>
        </w:tc>
      </w:tr>
      <w:tr w:rsidR="00796905">
        <w:tc>
          <w:tcPr>
            <w:tcW w:w="5102" w:type="dxa"/>
          </w:tcPr>
          <w:p w:rsidR="00796905" w:rsidRDefault="00796905">
            <w:pPr>
              <w:pStyle w:val="ConsPlusNormal"/>
            </w:pPr>
            <w:r>
              <w:t>койко-дни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0,043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0,044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0,046</w:t>
            </w:r>
          </w:p>
        </w:tc>
      </w:tr>
      <w:tr w:rsidR="00796905">
        <w:tc>
          <w:tcPr>
            <w:tcW w:w="5102" w:type="dxa"/>
          </w:tcPr>
          <w:p w:rsidR="00796905" w:rsidRDefault="00796905">
            <w:pPr>
              <w:pStyle w:val="ConsPlusNormal"/>
            </w:pPr>
            <w:r>
              <w:t xml:space="preserve">из них для детей в </w:t>
            </w:r>
            <w:proofErr w:type="gramStart"/>
            <w:r>
              <w:t>возрасте</w:t>
            </w:r>
            <w:proofErr w:type="gramEnd"/>
            <w:r>
              <w:t xml:space="preserve"> 0 - 17 лет с учетом реальной потребности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1309" w:type="dxa"/>
          </w:tcPr>
          <w:p w:rsidR="00796905" w:rsidRDefault="00796905">
            <w:pPr>
              <w:pStyle w:val="ConsPlusNormal"/>
              <w:jc w:val="right"/>
            </w:pPr>
            <w:r>
              <w:t>0,002</w:t>
            </w:r>
          </w:p>
        </w:tc>
      </w:tr>
    </w:tbl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ind w:firstLine="540"/>
        <w:jc w:val="both"/>
      </w:pPr>
      <w:r>
        <w:t>На основе перераспределения объемов медицинской помощи по видам, условиям и формам ее оказания с учетом этапов оказания медицинской помощи на 2018 год установлены дифференцированные нормативы объема медицинской помощи на одного жителя и на одно застрахованное лицо:</w:t>
      </w:r>
    </w:p>
    <w:p w:rsidR="00796905" w:rsidRDefault="007969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494"/>
        <w:gridCol w:w="1699"/>
        <w:gridCol w:w="934"/>
        <w:gridCol w:w="934"/>
        <w:gridCol w:w="934"/>
      </w:tblGrid>
      <w:tr w:rsidR="00796905">
        <w:tc>
          <w:tcPr>
            <w:tcW w:w="2041" w:type="dxa"/>
            <w:vMerge w:val="restart"/>
          </w:tcPr>
          <w:p w:rsidR="00796905" w:rsidRDefault="00796905">
            <w:pPr>
              <w:pStyle w:val="ConsPlusNormal"/>
              <w:jc w:val="center"/>
            </w:pPr>
            <w:r>
              <w:t>Виды медицинской помощи</w:t>
            </w:r>
          </w:p>
        </w:tc>
        <w:tc>
          <w:tcPr>
            <w:tcW w:w="2494" w:type="dxa"/>
            <w:vMerge w:val="restart"/>
          </w:tcPr>
          <w:p w:rsidR="00796905" w:rsidRDefault="00796905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699" w:type="dxa"/>
            <w:vMerge w:val="restart"/>
          </w:tcPr>
          <w:p w:rsidR="00796905" w:rsidRDefault="00796905">
            <w:pPr>
              <w:pStyle w:val="ConsPlusNormal"/>
              <w:jc w:val="center"/>
            </w:pPr>
            <w:r>
              <w:t>Объем медицинской помощи в расчете на 1 жителя (на 1 застрахованное лицо)</w:t>
            </w:r>
          </w:p>
        </w:tc>
        <w:tc>
          <w:tcPr>
            <w:tcW w:w="2802" w:type="dxa"/>
            <w:gridSpan w:val="3"/>
          </w:tcPr>
          <w:p w:rsidR="00796905" w:rsidRDefault="00796905">
            <w:pPr>
              <w:pStyle w:val="ConsPlusNormal"/>
              <w:jc w:val="center"/>
            </w:pPr>
            <w:r>
              <w:t>В том числе по уровням оказания медицинской помощи</w:t>
            </w:r>
          </w:p>
        </w:tc>
      </w:tr>
      <w:tr w:rsidR="00796905">
        <w:tc>
          <w:tcPr>
            <w:tcW w:w="2041" w:type="dxa"/>
            <w:vMerge/>
          </w:tcPr>
          <w:p w:rsidR="00796905" w:rsidRDefault="00796905"/>
        </w:tc>
        <w:tc>
          <w:tcPr>
            <w:tcW w:w="2494" w:type="dxa"/>
            <w:vMerge/>
          </w:tcPr>
          <w:p w:rsidR="00796905" w:rsidRDefault="00796905"/>
        </w:tc>
        <w:tc>
          <w:tcPr>
            <w:tcW w:w="1699" w:type="dxa"/>
            <w:vMerge/>
          </w:tcPr>
          <w:p w:rsidR="00796905" w:rsidRDefault="00796905"/>
        </w:tc>
        <w:tc>
          <w:tcPr>
            <w:tcW w:w="934" w:type="dxa"/>
          </w:tcPr>
          <w:p w:rsidR="00796905" w:rsidRDefault="00796905">
            <w:pPr>
              <w:pStyle w:val="ConsPlusNormal"/>
              <w:jc w:val="center"/>
            </w:pPr>
            <w:r>
              <w:t>I уровень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center"/>
            </w:pPr>
            <w:r>
              <w:t>II уровень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796905">
        <w:tc>
          <w:tcPr>
            <w:tcW w:w="9036" w:type="dxa"/>
            <w:gridSpan w:val="6"/>
          </w:tcPr>
          <w:p w:rsidR="00796905" w:rsidRDefault="00796905">
            <w:pPr>
              <w:pStyle w:val="ConsPlusNormal"/>
            </w:pPr>
            <w:r>
              <w:t>Из средств областного бюджета (на 1 жителя) на год:</w:t>
            </w:r>
          </w:p>
        </w:tc>
      </w:tr>
      <w:tr w:rsidR="00796905">
        <w:tc>
          <w:tcPr>
            <w:tcW w:w="2041" w:type="dxa"/>
            <w:vMerge w:val="restart"/>
          </w:tcPr>
          <w:p w:rsidR="00796905" w:rsidRDefault="00796905">
            <w:pPr>
              <w:pStyle w:val="ConsPlusNormal"/>
            </w:pPr>
            <w:r>
              <w:t>- амбулаторная помощь</w:t>
            </w:r>
          </w:p>
        </w:tc>
        <w:tc>
          <w:tcPr>
            <w:tcW w:w="2494" w:type="dxa"/>
          </w:tcPr>
          <w:p w:rsidR="00796905" w:rsidRDefault="00796905">
            <w:pPr>
              <w:pStyle w:val="ConsPlusNormal"/>
            </w:pPr>
            <w:r>
              <w:t xml:space="preserve">посещение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0,01</w:t>
            </w:r>
          </w:p>
        </w:tc>
      </w:tr>
      <w:tr w:rsidR="00796905">
        <w:tc>
          <w:tcPr>
            <w:tcW w:w="2041" w:type="dxa"/>
            <w:vMerge/>
          </w:tcPr>
          <w:p w:rsidR="00796905" w:rsidRDefault="00796905"/>
        </w:tc>
        <w:tc>
          <w:tcPr>
            <w:tcW w:w="2494" w:type="dxa"/>
          </w:tcPr>
          <w:p w:rsidR="00796905" w:rsidRDefault="00796905">
            <w:pPr>
              <w:pStyle w:val="ConsPlusNormal"/>
            </w:pPr>
            <w:r>
              <w:t>обращение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0,075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0,016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0,059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</w:tr>
      <w:tr w:rsidR="00796905">
        <w:tc>
          <w:tcPr>
            <w:tcW w:w="2041" w:type="dxa"/>
          </w:tcPr>
          <w:p w:rsidR="00796905" w:rsidRDefault="00796905">
            <w:pPr>
              <w:pStyle w:val="ConsPlusNormal"/>
            </w:pPr>
            <w:r>
              <w:t>- стационарная помощь</w:t>
            </w:r>
          </w:p>
        </w:tc>
        <w:tc>
          <w:tcPr>
            <w:tcW w:w="2494" w:type="dxa"/>
          </w:tcPr>
          <w:p w:rsidR="00796905" w:rsidRDefault="00796905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0,011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0,009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0,002</w:t>
            </w:r>
          </w:p>
        </w:tc>
      </w:tr>
      <w:tr w:rsidR="00796905">
        <w:tc>
          <w:tcPr>
            <w:tcW w:w="2041" w:type="dxa"/>
          </w:tcPr>
          <w:p w:rsidR="00796905" w:rsidRDefault="00796905">
            <w:pPr>
              <w:pStyle w:val="ConsPlusNormal"/>
            </w:pPr>
            <w:r>
              <w:t xml:space="preserve">- в дневных </w:t>
            </w:r>
            <w:proofErr w:type="gramStart"/>
            <w:r>
              <w:t>стационарах</w:t>
            </w:r>
            <w:proofErr w:type="gramEnd"/>
          </w:p>
        </w:tc>
        <w:tc>
          <w:tcPr>
            <w:tcW w:w="2494" w:type="dxa"/>
          </w:tcPr>
          <w:p w:rsidR="00796905" w:rsidRDefault="00796905">
            <w:pPr>
              <w:pStyle w:val="ConsPlusNormal"/>
            </w:pPr>
            <w:r>
              <w:t>случай лечения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</w:tr>
      <w:tr w:rsidR="00796905">
        <w:tc>
          <w:tcPr>
            <w:tcW w:w="9036" w:type="dxa"/>
            <w:gridSpan w:val="6"/>
          </w:tcPr>
          <w:p w:rsidR="00796905" w:rsidRDefault="00796905">
            <w:pPr>
              <w:pStyle w:val="ConsPlusNormal"/>
            </w:pPr>
            <w:r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программы ОМС (на 1 застрахованное лицо) на год:</w:t>
            </w:r>
          </w:p>
        </w:tc>
      </w:tr>
      <w:tr w:rsidR="00796905">
        <w:tc>
          <w:tcPr>
            <w:tcW w:w="2041" w:type="dxa"/>
            <w:vMerge w:val="restart"/>
          </w:tcPr>
          <w:p w:rsidR="00796905" w:rsidRDefault="00796905">
            <w:pPr>
              <w:pStyle w:val="ConsPlusNormal"/>
            </w:pPr>
            <w:r>
              <w:t>- амбулаторная помощь</w:t>
            </w:r>
          </w:p>
        </w:tc>
        <w:tc>
          <w:tcPr>
            <w:tcW w:w="2494" w:type="dxa"/>
          </w:tcPr>
          <w:p w:rsidR="00796905" w:rsidRDefault="00796905">
            <w:pPr>
              <w:pStyle w:val="ConsPlusNormal"/>
            </w:pPr>
            <w:r>
              <w:t xml:space="preserve">посещение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0,48</w:t>
            </w:r>
          </w:p>
        </w:tc>
      </w:tr>
      <w:tr w:rsidR="00796905">
        <w:tc>
          <w:tcPr>
            <w:tcW w:w="2041" w:type="dxa"/>
            <w:vMerge/>
          </w:tcPr>
          <w:p w:rsidR="00796905" w:rsidRDefault="00796905"/>
        </w:tc>
        <w:tc>
          <w:tcPr>
            <w:tcW w:w="2494" w:type="dxa"/>
          </w:tcPr>
          <w:p w:rsidR="00796905" w:rsidRDefault="00796905">
            <w:pPr>
              <w:pStyle w:val="ConsPlusNormal"/>
            </w:pPr>
            <w:r>
              <w:t>обращение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0,18</w:t>
            </w:r>
          </w:p>
        </w:tc>
      </w:tr>
      <w:tr w:rsidR="00796905">
        <w:tc>
          <w:tcPr>
            <w:tcW w:w="2041" w:type="dxa"/>
            <w:vMerge/>
          </w:tcPr>
          <w:p w:rsidR="00796905" w:rsidRDefault="00796905"/>
        </w:tc>
        <w:tc>
          <w:tcPr>
            <w:tcW w:w="2494" w:type="dxa"/>
          </w:tcPr>
          <w:p w:rsidR="00796905" w:rsidRDefault="00796905">
            <w:pPr>
              <w:pStyle w:val="ConsPlusNormal"/>
            </w:pPr>
            <w:r>
              <w:t>посещение по неотложной помощи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0,15</w:t>
            </w:r>
          </w:p>
        </w:tc>
      </w:tr>
      <w:tr w:rsidR="00796905">
        <w:tc>
          <w:tcPr>
            <w:tcW w:w="2041" w:type="dxa"/>
          </w:tcPr>
          <w:p w:rsidR="00796905" w:rsidRDefault="00796905">
            <w:pPr>
              <w:pStyle w:val="ConsPlusNormal"/>
            </w:pPr>
            <w:r>
              <w:t>- стационарная помощь</w:t>
            </w:r>
          </w:p>
        </w:tc>
        <w:tc>
          <w:tcPr>
            <w:tcW w:w="2494" w:type="dxa"/>
          </w:tcPr>
          <w:p w:rsidR="00796905" w:rsidRDefault="00796905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0,1726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0,0260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0,0561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0,0905</w:t>
            </w:r>
          </w:p>
        </w:tc>
      </w:tr>
      <w:tr w:rsidR="00796905">
        <w:tc>
          <w:tcPr>
            <w:tcW w:w="2041" w:type="dxa"/>
          </w:tcPr>
          <w:p w:rsidR="00796905" w:rsidRDefault="00796905">
            <w:pPr>
              <w:pStyle w:val="ConsPlusNormal"/>
            </w:pPr>
            <w:r>
              <w:t xml:space="preserve">- в дневных </w:t>
            </w:r>
            <w:proofErr w:type="gramStart"/>
            <w:r>
              <w:t>стационарах</w:t>
            </w:r>
            <w:proofErr w:type="gramEnd"/>
          </w:p>
        </w:tc>
        <w:tc>
          <w:tcPr>
            <w:tcW w:w="2494" w:type="dxa"/>
          </w:tcPr>
          <w:p w:rsidR="00796905" w:rsidRDefault="00796905">
            <w:pPr>
              <w:pStyle w:val="ConsPlusNormal"/>
            </w:pPr>
            <w:r>
              <w:t>случай лечения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934" w:type="dxa"/>
          </w:tcPr>
          <w:p w:rsidR="00796905" w:rsidRDefault="00796905">
            <w:pPr>
              <w:pStyle w:val="ConsPlusNormal"/>
              <w:jc w:val="right"/>
            </w:pPr>
            <w:r>
              <w:t>0,02"</w:t>
            </w:r>
          </w:p>
        </w:tc>
      </w:tr>
    </w:tbl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раздел VII</w:t>
        </w:r>
      </w:hyperlink>
      <w:r>
        <w:t xml:space="preserve"> "Нормативы финансовых затрат на единицу объема медицинской помощи, </w:t>
      </w:r>
      <w:proofErr w:type="spellStart"/>
      <w:r>
        <w:t>подушевые</w:t>
      </w:r>
      <w:proofErr w:type="spellEnd"/>
      <w:r>
        <w:t xml:space="preserve"> нормативы финансирования" Программы:</w:t>
      </w:r>
    </w:p>
    <w:p w:rsidR="00796905" w:rsidRDefault="00796905">
      <w:pPr>
        <w:pStyle w:val="ConsPlusNormal"/>
        <w:spacing w:before="220"/>
        <w:ind w:firstLine="540"/>
        <w:jc w:val="both"/>
      </w:pPr>
      <w:r>
        <w:t xml:space="preserve">1.2.1. </w:t>
      </w:r>
      <w:hyperlink r:id="rId10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796905" w:rsidRDefault="00796905">
      <w:pPr>
        <w:pStyle w:val="ConsPlusNormal"/>
        <w:spacing w:before="220"/>
        <w:ind w:firstLine="540"/>
        <w:jc w:val="both"/>
      </w:pPr>
      <w:r>
        <w:t>"- 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- 74160,3 рубля, за счет средств ОМС - 29973,9 рубля</w:t>
      </w:r>
      <w:proofErr w:type="gramStart"/>
      <w:r>
        <w:t>;"</w:t>
      </w:r>
      <w:proofErr w:type="gramEnd"/>
      <w:r>
        <w:t>.</w:t>
      </w:r>
    </w:p>
    <w:p w:rsidR="00796905" w:rsidRDefault="00796905">
      <w:pPr>
        <w:pStyle w:val="ConsPlusNormal"/>
        <w:spacing w:before="220"/>
        <w:ind w:firstLine="540"/>
        <w:jc w:val="both"/>
      </w:pPr>
      <w:r>
        <w:t xml:space="preserve">1.2.2. </w:t>
      </w:r>
      <w:hyperlink r:id="rId11" w:history="1">
        <w:r>
          <w:rPr>
            <w:color w:val="0000FF"/>
          </w:rPr>
          <w:t>Таблицу 1</w:t>
        </w:r>
      </w:hyperlink>
      <w:r>
        <w:t xml:space="preserve"> "Сводный расчет стоимости Программы на 2018 год" и </w:t>
      </w:r>
      <w:hyperlink r:id="rId12" w:history="1">
        <w:r>
          <w:rPr>
            <w:color w:val="0000FF"/>
          </w:rPr>
          <w:t>таблицу 2</w:t>
        </w:r>
      </w:hyperlink>
      <w:r>
        <w:t xml:space="preserve"> "Стоимость Программы по источникам финансирования на 2018 год и на плановый период 2019 и 2020 годов" изложить в </w:t>
      </w:r>
      <w:hyperlink w:anchor="P192" w:history="1">
        <w:r>
          <w:rPr>
            <w:color w:val="0000FF"/>
          </w:rPr>
          <w:t>редакции</w:t>
        </w:r>
      </w:hyperlink>
      <w:r>
        <w:t xml:space="preserve"> согласно приложению к настоящему Постановлению.</w:t>
      </w:r>
    </w:p>
    <w:p w:rsidR="00796905" w:rsidRDefault="00796905">
      <w:pPr>
        <w:pStyle w:val="ConsPlusNormal"/>
        <w:spacing w:before="220"/>
        <w:ind w:firstLine="540"/>
        <w:jc w:val="both"/>
      </w:pPr>
      <w:r>
        <w:t xml:space="preserve">1.3. В таблице раздела IX "Критерии доступности и качества медицинской помощи, оказываемой в рамках Программы" </w:t>
      </w:r>
      <w:hyperlink r:id="rId13" w:history="1">
        <w:r>
          <w:rPr>
            <w:color w:val="0000FF"/>
          </w:rPr>
          <w:t>строку 24</w:t>
        </w:r>
      </w:hyperlink>
      <w:r>
        <w:t xml:space="preserve"> изложить в следующей редакции:</w:t>
      </w:r>
    </w:p>
    <w:p w:rsidR="00796905" w:rsidRDefault="007969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1871"/>
        <w:gridCol w:w="1219"/>
        <w:gridCol w:w="1219"/>
        <w:gridCol w:w="1219"/>
      </w:tblGrid>
      <w:tr w:rsidR="0079690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6905" w:rsidRDefault="00796905">
            <w:pPr>
              <w:pStyle w:val="ConsPlusNormal"/>
              <w:jc w:val="center"/>
            </w:pPr>
            <w:r>
              <w:t>"24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96905" w:rsidRDefault="00796905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96905" w:rsidRDefault="00796905">
            <w:pPr>
              <w:pStyle w:val="ConsPlusNormal"/>
            </w:pPr>
            <w:r>
              <w:t>процент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96905" w:rsidRDefault="00796905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96905" w:rsidRDefault="00796905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96905" w:rsidRDefault="00796905">
            <w:pPr>
              <w:pStyle w:val="ConsPlusNormal"/>
              <w:jc w:val="right"/>
            </w:pPr>
            <w:r>
              <w:t>2,8"</w:t>
            </w:r>
          </w:p>
        </w:tc>
      </w:tr>
    </w:tbl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jc w:val="right"/>
      </w:pPr>
      <w:r>
        <w:t>Первый заместитель Губернатора</w:t>
      </w:r>
    </w:p>
    <w:p w:rsidR="00796905" w:rsidRDefault="00796905">
      <w:pPr>
        <w:pStyle w:val="ConsPlusNormal"/>
        <w:jc w:val="right"/>
      </w:pPr>
      <w:r>
        <w:t>Калужской области</w:t>
      </w:r>
    </w:p>
    <w:p w:rsidR="00796905" w:rsidRDefault="00796905">
      <w:pPr>
        <w:pStyle w:val="ConsPlusNormal"/>
        <w:jc w:val="right"/>
      </w:pPr>
      <w:r>
        <w:t>Д.А.Денисов</w:t>
      </w:r>
    </w:p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jc w:val="right"/>
        <w:outlineLvl w:val="0"/>
      </w:pPr>
      <w:r>
        <w:t>Приложение</w:t>
      </w:r>
    </w:p>
    <w:p w:rsidR="00796905" w:rsidRDefault="00796905">
      <w:pPr>
        <w:pStyle w:val="ConsPlusNormal"/>
        <w:jc w:val="right"/>
      </w:pPr>
      <w:r>
        <w:t>к Постановлению</w:t>
      </w:r>
    </w:p>
    <w:p w:rsidR="00796905" w:rsidRDefault="00796905">
      <w:pPr>
        <w:pStyle w:val="ConsPlusNormal"/>
        <w:jc w:val="right"/>
      </w:pPr>
      <w:r>
        <w:t>Правительства Калужской области</w:t>
      </w:r>
    </w:p>
    <w:p w:rsidR="00796905" w:rsidRDefault="00796905">
      <w:pPr>
        <w:pStyle w:val="ConsPlusNormal"/>
        <w:jc w:val="right"/>
      </w:pPr>
      <w:r>
        <w:t>от 19 декабря 2018 г. N 779</w:t>
      </w:r>
    </w:p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jc w:val="right"/>
        <w:outlineLvl w:val="1"/>
      </w:pPr>
      <w:bookmarkStart w:id="0" w:name="P192"/>
      <w:bookmarkEnd w:id="0"/>
      <w:r>
        <w:t>Таблица 1</w:t>
      </w:r>
    </w:p>
    <w:p w:rsidR="00796905" w:rsidRDefault="00796905">
      <w:pPr>
        <w:pStyle w:val="ConsPlusNormal"/>
        <w:jc w:val="both"/>
      </w:pPr>
    </w:p>
    <w:p w:rsidR="00796905" w:rsidRDefault="00796905">
      <w:pPr>
        <w:pStyle w:val="ConsPlusTitle"/>
        <w:jc w:val="center"/>
      </w:pPr>
      <w:r>
        <w:t>Сводный расчет стоимости Программы на 2018 год</w:t>
      </w:r>
    </w:p>
    <w:p w:rsidR="00796905" w:rsidRDefault="00796905">
      <w:pPr>
        <w:pStyle w:val="ConsPlusNormal"/>
        <w:jc w:val="both"/>
      </w:pPr>
    </w:p>
    <w:p w:rsidR="00796905" w:rsidRDefault="00796905">
      <w:pPr>
        <w:sectPr w:rsidR="00796905" w:rsidSect="00D40EF9">
          <w:head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737"/>
        <w:gridCol w:w="1928"/>
        <w:gridCol w:w="1474"/>
        <w:gridCol w:w="1474"/>
        <w:gridCol w:w="1191"/>
        <w:gridCol w:w="904"/>
        <w:gridCol w:w="1191"/>
        <w:gridCol w:w="1264"/>
        <w:gridCol w:w="739"/>
      </w:tblGrid>
      <w:tr w:rsidR="00796905">
        <w:tc>
          <w:tcPr>
            <w:tcW w:w="2665" w:type="dxa"/>
            <w:vMerge w:val="restart"/>
          </w:tcPr>
          <w:p w:rsidR="00796905" w:rsidRDefault="00796905">
            <w:pPr>
              <w:pStyle w:val="ConsPlusNormal"/>
              <w:jc w:val="center"/>
            </w:pPr>
            <w:r>
              <w:t>Медицинская помощь по видам, условиям предоставления, источникам финансового обеспечения</w:t>
            </w:r>
          </w:p>
        </w:tc>
        <w:tc>
          <w:tcPr>
            <w:tcW w:w="737" w:type="dxa"/>
            <w:vMerge w:val="restart"/>
          </w:tcPr>
          <w:p w:rsidR="00796905" w:rsidRDefault="0079690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28" w:type="dxa"/>
            <w:vMerge w:val="restart"/>
          </w:tcPr>
          <w:p w:rsidR="00796905" w:rsidRDefault="007969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Merge w:val="restart"/>
          </w:tcPr>
          <w:p w:rsidR="00796905" w:rsidRDefault="00796905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474" w:type="dxa"/>
            <w:vMerge w:val="restart"/>
          </w:tcPr>
          <w:p w:rsidR="00796905" w:rsidRDefault="00796905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помощи), руб.</w:t>
            </w:r>
          </w:p>
        </w:tc>
        <w:tc>
          <w:tcPr>
            <w:tcW w:w="2095" w:type="dxa"/>
            <w:gridSpan w:val="2"/>
          </w:tcPr>
          <w:p w:rsidR="00796905" w:rsidRDefault="00796905">
            <w:pPr>
              <w:pStyle w:val="ConsPlusNormal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Программы</w:t>
            </w:r>
          </w:p>
        </w:tc>
        <w:tc>
          <w:tcPr>
            <w:tcW w:w="3194" w:type="dxa"/>
            <w:gridSpan w:val="3"/>
          </w:tcPr>
          <w:p w:rsidR="00796905" w:rsidRDefault="00796905">
            <w:pPr>
              <w:pStyle w:val="ConsPlusNormal"/>
              <w:jc w:val="center"/>
            </w:pPr>
            <w:r>
              <w:t>Стоимость Программы по источникам ее финансового обеспечения</w:t>
            </w:r>
          </w:p>
        </w:tc>
      </w:tr>
      <w:tr w:rsidR="00796905">
        <w:tc>
          <w:tcPr>
            <w:tcW w:w="2665" w:type="dxa"/>
            <w:vMerge/>
          </w:tcPr>
          <w:p w:rsidR="00796905" w:rsidRDefault="00796905"/>
        </w:tc>
        <w:tc>
          <w:tcPr>
            <w:tcW w:w="737" w:type="dxa"/>
            <w:vMerge/>
          </w:tcPr>
          <w:p w:rsidR="00796905" w:rsidRDefault="00796905"/>
        </w:tc>
        <w:tc>
          <w:tcPr>
            <w:tcW w:w="1928" w:type="dxa"/>
            <w:vMerge/>
          </w:tcPr>
          <w:p w:rsidR="00796905" w:rsidRDefault="00796905"/>
        </w:tc>
        <w:tc>
          <w:tcPr>
            <w:tcW w:w="1474" w:type="dxa"/>
            <w:vMerge/>
          </w:tcPr>
          <w:p w:rsidR="00796905" w:rsidRDefault="00796905"/>
        </w:tc>
        <w:tc>
          <w:tcPr>
            <w:tcW w:w="1474" w:type="dxa"/>
            <w:vMerge/>
          </w:tcPr>
          <w:p w:rsidR="00796905" w:rsidRDefault="00796905"/>
        </w:tc>
        <w:tc>
          <w:tcPr>
            <w:tcW w:w="2095" w:type="dxa"/>
            <w:gridSpan w:val="2"/>
          </w:tcPr>
          <w:p w:rsidR="00796905" w:rsidRDefault="0079690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455" w:type="dxa"/>
            <w:gridSpan w:val="2"/>
          </w:tcPr>
          <w:p w:rsidR="00796905" w:rsidRDefault="007969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796905">
        <w:tc>
          <w:tcPr>
            <w:tcW w:w="2665" w:type="dxa"/>
            <w:vMerge/>
          </w:tcPr>
          <w:p w:rsidR="00796905" w:rsidRDefault="00796905"/>
        </w:tc>
        <w:tc>
          <w:tcPr>
            <w:tcW w:w="737" w:type="dxa"/>
            <w:vMerge/>
          </w:tcPr>
          <w:p w:rsidR="00796905" w:rsidRDefault="00796905"/>
        </w:tc>
        <w:tc>
          <w:tcPr>
            <w:tcW w:w="1928" w:type="dxa"/>
            <w:vMerge/>
          </w:tcPr>
          <w:p w:rsidR="00796905" w:rsidRDefault="00796905"/>
        </w:tc>
        <w:tc>
          <w:tcPr>
            <w:tcW w:w="1474" w:type="dxa"/>
            <w:vMerge/>
          </w:tcPr>
          <w:p w:rsidR="00796905" w:rsidRDefault="00796905"/>
        </w:tc>
        <w:tc>
          <w:tcPr>
            <w:tcW w:w="1474" w:type="dxa"/>
            <w:vMerge/>
          </w:tcPr>
          <w:p w:rsidR="00796905" w:rsidRDefault="00796905"/>
        </w:tc>
        <w:tc>
          <w:tcPr>
            <w:tcW w:w="1191" w:type="dxa"/>
          </w:tcPr>
          <w:p w:rsidR="00796905" w:rsidRDefault="00796905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  <w:jc w:val="center"/>
            </w:pPr>
            <w:r>
              <w:t>10</w:t>
            </w: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I. Медицинская помощь, предоставляемая за счет областного бюджета, в том числе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3869,3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3933561,4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  <w:r>
              <w:t>25,2%</w:t>
            </w: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1. Скорая, в том числе скорая специализированная медицинская помощь, не включенная с территориальную программу ОМС, в том числе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вызов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0,016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2299,0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36,3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36866,2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вызов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0,011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2330,6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25,8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26230,7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  <w:vMerge w:val="restart"/>
          </w:tcPr>
          <w:p w:rsidR="00796905" w:rsidRDefault="00796905">
            <w:pPr>
              <w:pStyle w:val="ConsPlusNormal"/>
            </w:pPr>
            <w:r>
              <w:t xml:space="preserve">2. Медицинская помощь в амбулаторных </w:t>
            </w:r>
            <w:proofErr w:type="gramStart"/>
            <w:r>
              <w:t>условиях</w:t>
            </w:r>
            <w:proofErr w:type="gramEnd"/>
            <w:r>
              <w:t>, в том числе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420,0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183,4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186438,4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  <w:vMerge/>
          </w:tcPr>
          <w:p w:rsidR="00796905" w:rsidRDefault="00796905"/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обращение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0,075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1217,9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90,8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92308,3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  <w:vMerge w:val="restart"/>
          </w:tcPr>
          <w:p w:rsidR="00796905" w:rsidRDefault="00796905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0,013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698,6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8,8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8928,9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  <w:vMerge/>
          </w:tcPr>
          <w:p w:rsidR="00796905" w:rsidRDefault="00796905"/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обращение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 xml:space="preserve">3. Специализированная медицинская помощь в стационарных </w:t>
            </w:r>
            <w:proofErr w:type="gramStart"/>
            <w:r>
              <w:t>условиях</w:t>
            </w:r>
            <w:proofErr w:type="gramEnd"/>
            <w:r>
              <w:t>, в том числе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0,0105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69557,1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728,3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740435,4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21807,5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51,7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52599,8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 xml:space="preserve">4. Медицинская помощь в </w:t>
            </w:r>
            <w:proofErr w:type="gramStart"/>
            <w:r>
              <w:t>условиях</w:t>
            </w:r>
            <w:proofErr w:type="gramEnd"/>
            <w:r>
              <w:t xml:space="preserve"> дневного стационара, в том числе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случай лечения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12442,1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24,4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24797,1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случай лечения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0,097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1929,9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187,1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190168,5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2540,4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2582547,5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 xml:space="preserve">7. Высокотехнологичная медицинская помощь, оказываемая в медицинских </w:t>
            </w:r>
            <w:proofErr w:type="gramStart"/>
            <w:r>
              <w:t>организациях</w:t>
            </w:r>
            <w:proofErr w:type="gramEnd"/>
            <w:r>
              <w:t xml:space="preserve"> Калужской области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0,0004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191387,6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II. Средства областного бюджета на приобретение медицинского оборудования для медицинских организаций, работающих в системе ОМС, в том числе на приобретение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823,2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836884,4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  <w:r>
              <w:t>5,3%</w:t>
            </w: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- санитарного транспорта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61,08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62098,40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- КТ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- МРТ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- иного медицинского оборудования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762,1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774786,0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 xml:space="preserve">III. Медицинская помощь в </w:t>
            </w:r>
            <w:proofErr w:type="gramStart"/>
            <w:r>
              <w:t>рамках</w:t>
            </w:r>
            <w:proofErr w:type="gramEnd"/>
            <w:r>
              <w:t xml:space="preserve"> территориальной программы ОМС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10757,9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10895364,0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  <w:r>
              <w:t>69,5%</w:t>
            </w: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вызов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0,300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2224,6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668,1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676596,5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  <w:vMerge w:val="restart"/>
          </w:tcPr>
          <w:p w:rsidR="00796905" w:rsidRDefault="00796905">
            <w:pPr>
              <w:pStyle w:val="ConsPlusNormal"/>
            </w:pPr>
            <w:r>
              <w:t xml:space="preserve">- медицинская помощь в амбулаторных </w:t>
            </w:r>
            <w:proofErr w:type="gramStart"/>
            <w:r>
              <w:t>условиях</w:t>
            </w:r>
            <w:proofErr w:type="gramEnd"/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452,5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1061,7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1075276,7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  <w:vMerge/>
          </w:tcPr>
          <w:p w:rsidR="00796905" w:rsidRDefault="00796905"/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579,3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322,7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326846,9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  <w:vMerge/>
          </w:tcPr>
          <w:p w:rsidR="00796905" w:rsidRDefault="00796905"/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обращение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1288,0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2553,0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2585610,0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 xml:space="preserve">- специализированная медицинская помощь в стационарных </w:t>
            </w:r>
            <w:proofErr w:type="gramStart"/>
            <w:r>
              <w:t>условиях</w:t>
            </w:r>
            <w:proofErr w:type="gramEnd"/>
            <w:r>
              <w:t>, в том числе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0,1726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29973,9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5172,3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5238455,2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 xml:space="preserve">медицинская реабилитация в стационарных </w:t>
            </w:r>
            <w:proofErr w:type="gramStart"/>
            <w:r>
              <w:t>условиях</w:t>
            </w:r>
            <w:proofErr w:type="gramEnd"/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0,043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2790,1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118,7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120190,3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0,004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144356,6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725,4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734630,9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 xml:space="preserve">- медицинская помощь в </w:t>
            </w:r>
            <w:proofErr w:type="gramStart"/>
            <w:r>
              <w:t>условиях</w:t>
            </w:r>
            <w:proofErr w:type="gramEnd"/>
            <w:r>
              <w:t xml:space="preserve"> дневного стационара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случай лечения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14619,5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881,8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893032,1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- паллиативная медицинская помощь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- затраты на ведение дела СМО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98,3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99546,6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из строки 20:</w:t>
            </w:r>
          </w:p>
        </w:tc>
        <w:tc>
          <w:tcPr>
            <w:tcW w:w="737" w:type="dxa"/>
            <w:vMerge w:val="restart"/>
          </w:tcPr>
          <w:p w:rsidR="00796905" w:rsidRDefault="0079690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  <w:tcBorders>
              <w:bottom w:val="nil"/>
            </w:tcBorders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 xml:space="preserve">1. Медицинская помощь, предоставляемая в </w:t>
            </w:r>
            <w:proofErr w:type="gramStart"/>
            <w:r>
              <w:t>рамках</w:t>
            </w:r>
            <w:proofErr w:type="gramEnd"/>
            <w:r>
              <w:t xml:space="preserve"> базовой программы ОМС застрахованным лицам</w:t>
            </w:r>
          </w:p>
        </w:tc>
        <w:tc>
          <w:tcPr>
            <w:tcW w:w="737" w:type="dxa"/>
            <w:vMerge/>
          </w:tcPr>
          <w:p w:rsidR="00796905" w:rsidRDefault="00796905"/>
        </w:tc>
        <w:tc>
          <w:tcPr>
            <w:tcW w:w="1928" w:type="dxa"/>
            <w:tcBorders>
              <w:top w:val="nil"/>
            </w:tcBorders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10659,6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10795817,4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вызов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0,300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2224,6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668,1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676596,5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  <w:vMerge w:val="restart"/>
          </w:tcPr>
          <w:p w:rsidR="00796905" w:rsidRDefault="00796905">
            <w:pPr>
              <w:pStyle w:val="ConsPlusNormal"/>
            </w:pPr>
            <w:r>
              <w:t xml:space="preserve">- медицинская помощь в амбулаторных </w:t>
            </w:r>
            <w:proofErr w:type="gramStart"/>
            <w:r>
              <w:t>условиях</w:t>
            </w:r>
            <w:proofErr w:type="gramEnd"/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452,5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1061,7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1075276,7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  <w:vMerge/>
          </w:tcPr>
          <w:p w:rsidR="00796905" w:rsidRDefault="00796905"/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579,3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322,7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326846,9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  <w:vMerge/>
          </w:tcPr>
          <w:p w:rsidR="00796905" w:rsidRDefault="00796905"/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обращение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1288,0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2553,0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2585610,0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 xml:space="preserve">- специализированная медицинская помощь в стационарных </w:t>
            </w:r>
            <w:proofErr w:type="gramStart"/>
            <w:r>
              <w:t>условиях</w:t>
            </w:r>
            <w:proofErr w:type="gramEnd"/>
            <w:r>
              <w:t>, в том числе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0,1726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29973,9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5172,3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5238455,2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 xml:space="preserve">медицинская реабилитация в стационарных </w:t>
            </w:r>
            <w:proofErr w:type="gramStart"/>
            <w:r>
              <w:t>условиях</w:t>
            </w:r>
            <w:proofErr w:type="gramEnd"/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0,043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2790,1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118,7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120190,3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0,004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144356,6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725,4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734630,9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 xml:space="preserve">- медицинская помощь в </w:t>
            </w:r>
            <w:proofErr w:type="gramStart"/>
            <w:r>
              <w:t>условиях</w:t>
            </w:r>
            <w:proofErr w:type="gramEnd"/>
            <w:r>
              <w:t xml:space="preserve"> дневного стационара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  <w:r>
              <w:t>случай лечения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474" w:type="dxa"/>
          </w:tcPr>
          <w:p w:rsidR="00796905" w:rsidRDefault="00796905">
            <w:pPr>
              <w:pStyle w:val="ConsPlusNormal"/>
              <w:jc w:val="right"/>
            </w:pPr>
            <w:r>
              <w:t>14619,5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881,8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893032,1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2665" w:type="dxa"/>
          </w:tcPr>
          <w:p w:rsidR="00796905" w:rsidRDefault="00796905">
            <w:pPr>
              <w:pStyle w:val="ConsPlusNormal"/>
            </w:pPr>
            <w:r>
              <w:t>ИТОГО (сумма строк 1 + 15 + 20)</w:t>
            </w:r>
          </w:p>
        </w:tc>
        <w:tc>
          <w:tcPr>
            <w:tcW w:w="737" w:type="dxa"/>
          </w:tcPr>
          <w:p w:rsidR="00796905" w:rsidRDefault="0079690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47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4692,5</w:t>
            </w:r>
          </w:p>
        </w:tc>
        <w:tc>
          <w:tcPr>
            <w:tcW w:w="904" w:type="dxa"/>
          </w:tcPr>
          <w:p w:rsidR="00796905" w:rsidRDefault="00796905">
            <w:pPr>
              <w:pStyle w:val="ConsPlusNormal"/>
              <w:jc w:val="right"/>
            </w:pPr>
            <w:r>
              <w:t>10757,9</w:t>
            </w:r>
          </w:p>
        </w:tc>
        <w:tc>
          <w:tcPr>
            <w:tcW w:w="1191" w:type="dxa"/>
          </w:tcPr>
          <w:p w:rsidR="00796905" w:rsidRDefault="00796905">
            <w:pPr>
              <w:pStyle w:val="ConsPlusNormal"/>
              <w:jc w:val="right"/>
            </w:pPr>
            <w:r>
              <w:t>4770445,8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10895364,0</w:t>
            </w:r>
          </w:p>
        </w:tc>
        <w:tc>
          <w:tcPr>
            <w:tcW w:w="739" w:type="dxa"/>
          </w:tcPr>
          <w:p w:rsidR="00796905" w:rsidRDefault="00796905">
            <w:pPr>
              <w:pStyle w:val="ConsPlusNormal"/>
            </w:pPr>
            <w:r>
              <w:t>100%</w:t>
            </w:r>
          </w:p>
        </w:tc>
      </w:tr>
    </w:tbl>
    <w:p w:rsidR="00796905" w:rsidRDefault="00796905">
      <w:pPr>
        <w:sectPr w:rsidR="007969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ind w:firstLine="540"/>
        <w:jc w:val="both"/>
      </w:pPr>
      <w:r>
        <w:t>--------------------------------</w:t>
      </w:r>
    </w:p>
    <w:p w:rsidR="00796905" w:rsidRDefault="00796905">
      <w:pPr>
        <w:pStyle w:val="ConsPlusNormal"/>
        <w:spacing w:before="220"/>
        <w:ind w:firstLine="540"/>
        <w:jc w:val="both"/>
      </w:pPr>
      <w:bookmarkStart w:id="1" w:name="P626"/>
      <w:bookmarkEnd w:id="1"/>
      <w:r>
        <w:t xml:space="preserve">&lt;*&gt; В </w:t>
      </w:r>
      <w:proofErr w:type="gramStart"/>
      <w:r>
        <w:t>процессе</w:t>
      </w:r>
      <w:proofErr w:type="gramEnd"/>
      <w:r>
        <w:t xml:space="preserve"> исполнения бюджета ТФОМС Калужской области формируется нормированный страховой запас финансовых средств на 2018 год в сумме 2294410,8 тыс. рублей.</w:t>
      </w:r>
    </w:p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jc w:val="right"/>
        <w:outlineLvl w:val="1"/>
      </w:pPr>
      <w:r>
        <w:t>Таблица 2</w:t>
      </w:r>
    </w:p>
    <w:p w:rsidR="00796905" w:rsidRDefault="00796905">
      <w:pPr>
        <w:pStyle w:val="ConsPlusNormal"/>
        <w:jc w:val="both"/>
      </w:pPr>
    </w:p>
    <w:p w:rsidR="00796905" w:rsidRDefault="00796905">
      <w:pPr>
        <w:pStyle w:val="ConsPlusTitle"/>
        <w:jc w:val="center"/>
      </w:pPr>
      <w:r>
        <w:t>Стоимость Программы по источникам финансирования на 2018 год</w:t>
      </w:r>
    </w:p>
    <w:p w:rsidR="00796905" w:rsidRDefault="00796905">
      <w:pPr>
        <w:pStyle w:val="ConsPlusTitle"/>
        <w:jc w:val="center"/>
      </w:pPr>
      <w:r>
        <w:t>и на плановый период 2019 и 2020 годов</w:t>
      </w:r>
    </w:p>
    <w:p w:rsidR="00796905" w:rsidRDefault="007969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10"/>
        <w:gridCol w:w="1304"/>
        <w:gridCol w:w="1789"/>
        <w:gridCol w:w="1264"/>
        <w:gridCol w:w="1789"/>
        <w:gridCol w:w="1264"/>
        <w:gridCol w:w="1699"/>
      </w:tblGrid>
      <w:tr w:rsidR="00796905">
        <w:tc>
          <w:tcPr>
            <w:tcW w:w="3969" w:type="dxa"/>
            <w:vMerge w:val="restart"/>
          </w:tcPr>
          <w:p w:rsidR="00796905" w:rsidRDefault="00796905">
            <w:pPr>
              <w:pStyle w:val="ConsPlusNormal"/>
              <w:jc w:val="center"/>
            </w:pPr>
            <w:r>
              <w:t>Источники финансового обеспечения Программы</w:t>
            </w:r>
          </w:p>
        </w:tc>
        <w:tc>
          <w:tcPr>
            <w:tcW w:w="510" w:type="dxa"/>
            <w:vMerge w:val="restart"/>
          </w:tcPr>
          <w:p w:rsidR="00796905" w:rsidRDefault="00796905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9109" w:type="dxa"/>
            <w:gridSpan w:val="6"/>
          </w:tcPr>
          <w:p w:rsidR="00796905" w:rsidRDefault="00796905">
            <w:pPr>
              <w:pStyle w:val="ConsPlusNormal"/>
              <w:jc w:val="center"/>
            </w:pPr>
            <w:r>
              <w:t>Утвержденная стоимость Программы</w:t>
            </w:r>
          </w:p>
        </w:tc>
      </w:tr>
      <w:tr w:rsidR="00796905">
        <w:tc>
          <w:tcPr>
            <w:tcW w:w="3969" w:type="dxa"/>
            <w:vMerge/>
          </w:tcPr>
          <w:p w:rsidR="00796905" w:rsidRDefault="00796905"/>
        </w:tc>
        <w:tc>
          <w:tcPr>
            <w:tcW w:w="510" w:type="dxa"/>
            <w:vMerge/>
          </w:tcPr>
          <w:p w:rsidR="00796905" w:rsidRDefault="00796905"/>
        </w:tc>
        <w:tc>
          <w:tcPr>
            <w:tcW w:w="3093" w:type="dxa"/>
            <w:gridSpan w:val="2"/>
          </w:tcPr>
          <w:p w:rsidR="00796905" w:rsidRDefault="0079690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053" w:type="dxa"/>
            <w:gridSpan w:val="2"/>
          </w:tcPr>
          <w:p w:rsidR="00796905" w:rsidRDefault="0079690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963" w:type="dxa"/>
            <w:gridSpan w:val="2"/>
          </w:tcPr>
          <w:p w:rsidR="00796905" w:rsidRDefault="00796905">
            <w:pPr>
              <w:pStyle w:val="ConsPlusNormal"/>
              <w:jc w:val="center"/>
            </w:pPr>
            <w:r>
              <w:t>2020 год</w:t>
            </w:r>
          </w:p>
        </w:tc>
      </w:tr>
      <w:tr w:rsidR="00796905">
        <w:tc>
          <w:tcPr>
            <w:tcW w:w="3969" w:type="dxa"/>
            <w:vMerge/>
          </w:tcPr>
          <w:p w:rsidR="00796905" w:rsidRDefault="00796905"/>
        </w:tc>
        <w:tc>
          <w:tcPr>
            <w:tcW w:w="510" w:type="dxa"/>
            <w:vMerge/>
          </w:tcPr>
          <w:p w:rsidR="00796905" w:rsidRDefault="00796905"/>
        </w:tc>
        <w:tc>
          <w:tcPr>
            <w:tcW w:w="1304" w:type="dxa"/>
          </w:tcPr>
          <w:p w:rsidR="00796905" w:rsidRDefault="00796905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center"/>
            </w:pPr>
            <w:r>
              <w:t>На 1 жителя (1 застрахованное лицо по ОМС) в год (руб.)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center"/>
            </w:pPr>
            <w:r>
              <w:t>На 1 жителя (1 застрахованное лицо по ОМС) в год (руб.)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center"/>
            </w:pPr>
            <w:r>
              <w:t>На 1 жителя (1 застрахованное лицо по ОМС) в год (руб.)</w:t>
            </w:r>
          </w:p>
        </w:tc>
      </w:tr>
      <w:tr w:rsidR="00796905">
        <w:tc>
          <w:tcPr>
            <w:tcW w:w="3969" w:type="dxa"/>
          </w:tcPr>
          <w:p w:rsidR="00796905" w:rsidRDefault="007969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796905" w:rsidRDefault="007969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96905" w:rsidRDefault="007969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center"/>
            </w:pPr>
            <w:r>
              <w:t>8</w:t>
            </w:r>
          </w:p>
        </w:tc>
      </w:tr>
      <w:tr w:rsidR="00796905">
        <w:tc>
          <w:tcPr>
            <w:tcW w:w="3969" w:type="dxa"/>
          </w:tcPr>
          <w:p w:rsidR="00796905" w:rsidRDefault="00796905">
            <w:pPr>
              <w:pStyle w:val="ConsPlusNormal"/>
            </w:pPr>
            <w:r>
              <w:t>Стоимость Программы - всего</w:t>
            </w:r>
          </w:p>
          <w:p w:rsidR="00796905" w:rsidRDefault="00796905">
            <w:pPr>
              <w:pStyle w:val="ConsPlusNormal"/>
            </w:pPr>
            <w:r>
              <w:t>В том числе:</w:t>
            </w:r>
          </w:p>
        </w:tc>
        <w:tc>
          <w:tcPr>
            <w:tcW w:w="510" w:type="dxa"/>
          </w:tcPr>
          <w:p w:rsidR="00796905" w:rsidRDefault="007969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96905" w:rsidRDefault="00796905">
            <w:pPr>
              <w:pStyle w:val="ConsPlusNormal"/>
              <w:jc w:val="right"/>
            </w:pPr>
            <w:r>
              <w:t>15665809,8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14836184,0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15290315,0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center"/>
            </w:pPr>
            <w:r>
              <w:t>X</w:t>
            </w:r>
          </w:p>
        </w:tc>
      </w:tr>
      <w:tr w:rsidR="00796905">
        <w:tc>
          <w:tcPr>
            <w:tcW w:w="3969" w:type="dxa"/>
          </w:tcPr>
          <w:p w:rsidR="00796905" w:rsidRDefault="00796905">
            <w:pPr>
              <w:pStyle w:val="ConsPlusNormal"/>
            </w:pPr>
            <w:r>
              <w:t>I. Средства областного бюджета</w:t>
            </w:r>
          </w:p>
        </w:tc>
        <w:tc>
          <w:tcPr>
            <w:tcW w:w="510" w:type="dxa"/>
          </w:tcPr>
          <w:p w:rsidR="00796905" w:rsidRDefault="007969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96905" w:rsidRDefault="00796905">
            <w:pPr>
              <w:pStyle w:val="ConsPlusNormal"/>
              <w:jc w:val="right"/>
            </w:pPr>
            <w:r>
              <w:t>4770445,8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4692,5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3546567,0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3482,1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3546567,0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3475,6</w:t>
            </w:r>
          </w:p>
        </w:tc>
      </w:tr>
      <w:tr w:rsidR="00796905">
        <w:tc>
          <w:tcPr>
            <w:tcW w:w="3969" w:type="dxa"/>
          </w:tcPr>
          <w:p w:rsidR="00796905" w:rsidRDefault="00796905">
            <w:pPr>
              <w:pStyle w:val="ConsPlusNormal"/>
            </w:pPr>
            <w:r>
              <w:t xml:space="preserve">II. Стоимость территориальной программы ОМС - всего </w:t>
            </w:r>
            <w:hyperlink w:anchor="P7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796905" w:rsidRDefault="007969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96905" w:rsidRDefault="00796905">
            <w:pPr>
              <w:pStyle w:val="ConsPlusNormal"/>
              <w:jc w:val="right"/>
            </w:pPr>
            <w:r>
              <w:t>10895364,0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10757,9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11289617,0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11147,1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11743748,0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11595,5</w:t>
            </w:r>
          </w:p>
        </w:tc>
      </w:tr>
      <w:tr w:rsidR="00796905">
        <w:tc>
          <w:tcPr>
            <w:tcW w:w="3969" w:type="dxa"/>
          </w:tcPr>
          <w:p w:rsidR="00796905" w:rsidRDefault="00796905">
            <w:pPr>
              <w:pStyle w:val="ConsPlusNormal"/>
            </w:pPr>
            <w:r>
              <w:t xml:space="preserve">1. Стоимость территориальной программы ОМС за счет средств обязательного медицинского страхования в </w:t>
            </w:r>
            <w:proofErr w:type="gramStart"/>
            <w:r>
              <w:t>рамках</w:t>
            </w:r>
            <w:proofErr w:type="gramEnd"/>
            <w:r>
              <w:t xml:space="preserve"> базовой программы обязательного медицинского страхования </w:t>
            </w:r>
            <w:hyperlink w:anchor="P735" w:history="1">
              <w:r>
                <w:rPr>
                  <w:color w:val="0000FF"/>
                </w:rPr>
                <w:t>&lt;*&gt;</w:t>
              </w:r>
            </w:hyperlink>
          </w:p>
          <w:p w:rsidR="00796905" w:rsidRDefault="00796905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796905" w:rsidRDefault="007969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96905" w:rsidRDefault="00796905">
            <w:pPr>
              <w:pStyle w:val="ConsPlusNormal"/>
              <w:jc w:val="right"/>
            </w:pPr>
            <w:r>
              <w:t>10895364,0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10757,9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11289617,0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11147,1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11743748,0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11595,5</w:t>
            </w:r>
          </w:p>
        </w:tc>
      </w:tr>
      <w:tr w:rsidR="00796905">
        <w:tc>
          <w:tcPr>
            <w:tcW w:w="3969" w:type="dxa"/>
          </w:tcPr>
          <w:p w:rsidR="00796905" w:rsidRDefault="00796905">
            <w:pPr>
              <w:pStyle w:val="ConsPlusNormal"/>
            </w:pPr>
            <w:r>
              <w:t>1.1. Субвенции из бюджета ФОМС</w:t>
            </w:r>
          </w:p>
        </w:tc>
        <w:tc>
          <w:tcPr>
            <w:tcW w:w="510" w:type="dxa"/>
          </w:tcPr>
          <w:p w:rsidR="00796905" w:rsidRDefault="007969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96905" w:rsidRDefault="00796905">
            <w:pPr>
              <w:pStyle w:val="ConsPlusNormal"/>
              <w:jc w:val="right"/>
            </w:pPr>
            <w:r>
              <w:t>10885116,7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10747,7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11289617,0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11147,1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11743748,0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11595,5</w:t>
            </w:r>
          </w:p>
        </w:tc>
      </w:tr>
      <w:tr w:rsidR="00796905">
        <w:tc>
          <w:tcPr>
            <w:tcW w:w="3969" w:type="dxa"/>
          </w:tcPr>
          <w:p w:rsidR="00796905" w:rsidRDefault="00796905">
            <w:pPr>
              <w:pStyle w:val="ConsPlusNormal"/>
            </w:pPr>
            <w:r>
              <w:t>1.2. Межбюджетные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510" w:type="dxa"/>
          </w:tcPr>
          <w:p w:rsidR="00796905" w:rsidRDefault="007969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</w:tr>
      <w:tr w:rsidR="00796905">
        <w:tc>
          <w:tcPr>
            <w:tcW w:w="3969" w:type="dxa"/>
          </w:tcPr>
          <w:p w:rsidR="00796905" w:rsidRDefault="00796905">
            <w:pPr>
              <w:pStyle w:val="ConsPlusNormal"/>
            </w:pPr>
            <w:r>
              <w:t>1.3. Прочие поступления</w:t>
            </w:r>
          </w:p>
        </w:tc>
        <w:tc>
          <w:tcPr>
            <w:tcW w:w="510" w:type="dxa"/>
          </w:tcPr>
          <w:p w:rsidR="00796905" w:rsidRDefault="007969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796905" w:rsidRDefault="00796905">
            <w:pPr>
              <w:pStyle w:val="ConsPlusNormal"/>
              <w:jc w:val="right"/>
            </w:pPr>
            <w:r>
              <w:t>10247,30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10,2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789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264" w:type="dxa"/>
          </w:tcPr>
          <w:p w:rsidR="00796905" w:rsidRDefault="00796905">
            <w:pPr>
              <w:pStyle w:val="ConsPlusNormal"/>
            </w:pPr>
          </w:p>
        </w:tc>
        <w:tc>
          <w:tcPr>
            <w:tcW w:w="1699" w:type="dxa"/>
          </w:tcPr>
          <w:p w:rsidR="00796905" w:rsidRDefault="00796905">
            <w:pPr>
              <w:pStyle w:val="ConsPlusNormal"/>
            </w:pPr>
          </w:p>
        </w:tc>
      </w:tr>
      <w:tr w:rsidR="00796905">
        <w:tc>
          <w:tcPr>
            <w:tcW w:w="3969" w:type="dxa"/>
          </w:tcPr>
          <w:p w:rsidR="00796905" w:rsidRDefault="00796905">
            <w:pPr>
              <w:pStyle w:val="ConsPlusNormal"/>
            </w:pPr>
            <w:r>
              <w:t>2. Межбюджетные трансферты областного бюджета на финансовое обеспечение дополнительных видов и условий оказания медицинской помощи, не установленных базовой программой ОМС, из них</w:t>
            </w:r>
          </w:p>
        </w:tc>
        <w:tc>
          <w:tcPr>
            <w:tcW w:w="510" w:type="dxa"/>
          </w:tcPr>
          <w:p w:rsidR="00796905" w:rsidRDefault="007969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</w:tr>
      <w:tr w:rsidR="00796905">
        <w:tc>
          <w:tcPr>
            <w:tcW w:w="3969" w:type="dxa"/>
          </w:tcPr>
          <w:p w:rsidR="00796905" w:rsidRDefault="00796905">
            <w:pPr>
              <w:pStyle w:val="ConsPlusNormal"/>
            </w:pPr>
            <w:r>
              <w:t>2.1. Межбюджетные трансферты,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510" w:type="dxa"/>
          </w:tcPr>
          <w:p w:rsidR="00796905" w:rsidRDefault="007969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</w:tr>
      <w:tr w:rsidR="00796905">
        <w:tc>
          <w:tcPr>
            <w:tcW w:w="3969" w:type="dxa"/>
          </w:tcPr>
          <w:p w:rsidR="00796905" w:rsidRDefault="00796905">
            <w:pPr>
              <w:pStyle w:val="ConsPlusNormal"/>
            </w:pPr>
            <w:r>
              <w:t>2.2. Межбюджетные трансферты, передаваемые из областного бюджета в бюджет Территориального фонда обязательного медицинского страхования Калужской области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510" w:type="dxa"/>
          </w:tcPr>
          <w:p w:rsidR="00796905" w:rsidRDefault="007969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-</w:t>
            </w:r>
          </w:p>
        </w:tc>
      </w:tr>
      <w:tr w:rsidR="00796905">
        <w:tc>
          <w:tcPr>
            <w:tcW w:w="13588" w:type="dxa"/>
            <w:gridSpan w:val="8"/>
          </w:tcPr>
          <w:p w:rsidR="00796905" w:rsidRDefault="00796905">
            <w:pPr>
              <w:pStyle w:val="ConsPlusNormal"/>
            </w:pPr>
            <w:bookmarkStart w:id="2" w:name="P735"/>
            <w:bookmarkEnd w:id="2"/>
            <w:r>
              <w:t>&lt;*&gt; без учета расходов на обеспечение ТФОМС Калужской области своих функций</w:t>
            </w:r>
          </w:p>
        </w:tc>
      </w:tr>
      <w:tr w:rsidR="00796905">
        <w:tc>
          <w:tcPr>
            <w:tcW w:w="4479" w:type="dxa"/>
            <w:gridSpan w:val="2"/>
          </w:tcPr>
          <w:p w:rsidR="00796905" w:rsidRDefault="00796905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</w:p>
        </w:tc>
        <w:tc>
          <w:tcPr>
            <w:tcW w:w="1304" w:type="dxa"/>
          </w:tcPr>
          <w:p w:rsidR="00796905" w:rsidRDefault="00796905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</w:tr>
      <w:tr w:rsidR="00796905">
        <w:tc>
          <w:tcPr>
            <w:tcW w:w="4479" w:type="dxa"/>
            <w:gridSpan w:val="2"/>
          </w:tcPr>
          <w:p w:rsidR="00796905" w:rsidRDefault="00796905">
            <w:pPr>
              <w:pStyle w:val="ConsPlusNormal"/>
            </w:pPr>
            <w:r>
              <w:t>Расходы на обеспечение выполнения ТФОМС Калужской области своих функций</w:t>
            </w:r>
          </w:p>
        </w:tc>
        <w:tc>
          <w:tcPr>
            <w:tcW w:w="1304" w:type="dxa"/>
          </w:tcPr>
          <w:p w:rsidR="00796905" w:rsidRDefault="00796905">
            <w:pPr>
              <w:pStyle w:val="ConsPlusNormal"/>
              <w:jc w:val="right"/>
            </w:pPr>
            <w:r>
              <w:t>65780,4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62949,1</w:t>
            </w:r>
          </w:p>
        </w:tc>
        <w:tc>
          <w:tcPr>
            <w:tcW w:w="1789" w:type="dxa"/>
          </w:tcPr>
          <w:p w:rsidR="00796905" w:rsidRDefault="00796905">
            <w:pPr>
              <w:pStyle w:val="ConsPlusNormal"/>
              <w:jc w:val="right"/>
            </w:pPr>
            <w:r>
              <w:t>62,2</w:t>
            </w:r>
          </w:p>
        </w:tc>
        <w:tc>
          <w:tcPr>
            <w:tcW w:w="1264" w:type="dxa"/>
          </w:tcPr>
          <w:p w:rsidR="00796905" w:rsidRDefault="00796905">
            <w:pPr>
              <w:pStyle w:val="ConsPlusNormal"/>
              <w:jc w:val="right"/>
            </w:pPr>
            <w:r>
              <w:t>62949,1</w:t>
            </w:r>
          </w:p>
        </w:tc>
        <w:tc>
          <w:tcPr>
            <w:tcW w:w="1699" w:type="dxa"/>
          </w:tcPr>
          <w:p w:rsidR="00796905" w:rsidRDefault="00796905">
            <w:pPr>
              <w:pStyle w:val="ConsPlusNormal"/>
              <w:jc w:val="right"/>
            </w:pPr>
            <w:r>
              <w:t>62,2</w:t>
            </w:r>
          </w:p>
        </w:tc>
      </w:tr>
    </w:tbl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jc w:val="both"/>
      </w:pPr>
    </w:p>
    <w:p w:rsidR="00796905" w:rsidRDefault="007969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CED" w:rsidRDefault="00A25CED"/>
    <w:sectPr w:rsidR="00A25CED" w:rsidSect="0079690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16" w:rsidRDefault="00653216" w:rsidP="00796905">
      <w:pPr>
        <w:spacing w:after="0" w:line="240" w:lineRule="auto"/>
      </w:pPr>
      <w:r>
        <w:separator/>
      </w:r>
    </w:p>
  </w:endnote>
  <w:endnote w:type="continuationSeparator" w:id="0">
    <w:p w:rsidR="00653216" w:rsidRDefault="00653216" w:rsidP="0079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16" w:rsidRDefault="00653216" w:rsidP="00796905">
      <w:pPr>
        <w:spacing w:after="0" w:line="240" w:lineRule="auto"/>
      </w:pPr>
      <w:r>
        <w:separator/>
      </w:r>
    </w:p>
  </w:footnote>
  <w:footnote w:type="continuationSeparator" w:id="0">
    <w:p w:rsidR="00653216" w:rsidRDefault="00653216" w:rsidP="0079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0438"/>
      <w:docPartObj>
        <w:docPartGallery w:val="Page Numbers (Top of Page)"/>
        <w:docPartUnique/>
      </w:docPartObj>
    </w:sdtPr>
    <w:sdtContent>
      <w:p w:rsidR="00D40EF9" w:rsidRDefault="00D40EF9">
        <w:pPr>
          <w:pStyle w:val="a3"/>
          <w:jc w:val="center"/>
        </w:pPr>
        <w:fldSimple w:instr=" PAGE   \* MERGEFORMAT ">
          <w:r w:rsidR="009C0FA5">
            <w:rPr>
              <w:noProof/>
            </w:rPr>
            <w:t>2</w:t>
          </w:r>
        </w:fldSimple>
      </w:p>
    </w:sdtContent>
  </w:sdt>
  <w:p w:rsidR="00796905" w:rsidRDefault="007969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F9" w:rsidRDefault="00D40EF9">
    <w:pPr>
      <w:pStyle w:val="a3"/>
      <w:jc w:val="center"/>
    </w:pPr>
  </w:p>
  <w:p w:rsidR="00796905" w:rsidRDefault="007969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05"/>
    <w:rsid w:val="00653216"/>
    <w:rsid w:val="00796905"/>
    <w:rsid w:val="009C0FA5"/>
    <w:rsid w:val="00A25CED"/>
    <w:rsid w:val="00D4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905"/>
  </w:style>
  <w:style w:type="paragraph" w:styleId="a5">
    <w:name w:val="footer"/>
    <w:basedOn w:val="a"/>
    <w:link w:val="a6"/>
    <w:uiPriority w:val="99"/>
    <w:semiHidden/>
    <w:unhideWhenUsed/>
    <w:rsid w:val="0079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6905"/>
  </w:style>
  <w:style w:type="paragraph" w:customStyle="1" w:styleId="ConsPlusTitle">
    <w:name w:val="ConsPlusTitle"/>
    <w:rsid w:val="00796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6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3ACE1FC35D587BB8CE32DB529250DE4D10DB157BEAFF36752994A0BB256AC7765056A6C9F9DBD4CEE4E88A6048A1F99936E43240A83B528EBA944XFb6H" TargetMode="External"/><Relationship Id="rId13" Type="http://schemas.openxmlformats.org/officeDocument/2006/relationships/hyperlink" Target="consultantplus://offline/ref=B883ACE1FC35D587BB8CE32DB529250DE4D10DB157BEAFF36752994A0BB256AC7765056A6C9F9DBD4CEE4683AF048A1F99936E43240A83B528EBA944XFb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83ACE1FC35D587BB8CE32DB529250DE4D10DB157BEAFF36752994A0BB256AC7765056A6C9F9DBD4CEE4F8AAF048A1F99936E43240A83B528EBA944XFb6H" TargetMode="External"/><Relationship Id="rId12" Type="http://schemas.openxmlformats.org/officeDocument/2006/relationships/hyperlink" Target="consultantplus://offline/ref=B883ACE1FC35D587BB8CE32DB529250DE4D10DB157BEAFF36752994A0BB256AC7765056A6C9F9DBD4CEE4A8DAF048A1F99936E43240A83B528EBA944XFb6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3ACE1FC35D587BB8CE32DB529250DE4D10DB157BFA8F56C52994A0BB256AC7765056A7E9FC5B14DEF518BAF11DC4EDCXCbFH" TargetMode="External"/><Relationship Id="rId11" Type="http://schemas.openxmlformats.org/officeDocument/2006/relationships/hyperlink" Target="consultantplus://offline/ref=B883ACE1FC35D587BB8CE32DB529250DE4D10DB157BEAFF36752994A0BB256AC7765056A6C9F9DBD4CEE4D83A6048A1F99936E43240A83B528EBA944XFb6H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883ACE1FC35D587BB8CE32DB529250DE4D10DB157BEAFF36752994A0BB256AC7765056A6C9F9DBD4CEE4D8CAB048A1F99936E43240A83B528EBA944XFb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83ACE1FC35D587BB8CE32DB529250DE4D10DB157BEAFF36752994A0BB256AC7765056A6C9F9DBD4CEE4D8DA6048A1F99936E43240A83B528EBA944XFb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/>
  <cp:revision>1</cp:revision>
  <dcterms:created xsi:type="dcterms:W3CDTF">2019-01-11T07:27:00Z</dcterms:created>
</cp:coreProperties>
</file>