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7F" w:rsidRPr="005F6624" w:rsidRDefault="00D26D7F" w:rsidP="00D26D7F">
      <w:pPr>
        <w:spacing w:after="255" w:line="240" w:lineRule="auto"/>
        <w:jc w:val="center"/>
        <w:rPr>
          <w:rFonts w:ascii="Times New Roman" w:hAnsi="Times New Roman" w:cs="Times New Roman"/>
          <w:b/>
          <w:bCs/>
        </w:rPr>
      </w:pP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Показатели  рейтинга страховых медицинских организаций, осуществляющих свою деятельность в сфере обязательного медицинского страхования на территории Калужской области  на </w:t>
      </w:r>
      <w:r w:rsidR="007C755C">
        <w:rPr>
          <w:rFonts w:ascii="Cambria" w:eastAsia="Times New Roman" w:hAnsi="Cambria" w:cs="Times New Roman"/>
          <w:b/>
          <w:sz w:val="24"/>
          <w:szCs w:val="24"/>
          <w:lang w:eastAsia="ru-RU"/>
        </w:rPr>
        <w:t>01.0</w:t>
      </w:r>
      <w:r w:rsidR="00351FB5">
        <w:rPr>
          <w:rFonts w:ascii="Cambria" w:eastAsia="Times New Roman" w:hAnsi="Cambria" w:cs="Times New Roman"/>
          <w:b/>
          <w:sz w:val="24"/>
          <w:szCs w:val="24"/>
          <w:lang w:eastAsia="ru-RU"/>
        </w:rPr>
        <w:t>7</w:t>
      </w: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>.202</w:t>
      </w:r>
      <w:r w:rsidR="00734F33">
        <w:rPr>
          <w:rFonts w:ascii="Cambria" w:eastAsia="Times New Roman" w:hAnsi="Cambria" w:cs="Times New Roman"/>
          <w:b/>
          <w:sz w:val="24"/>
          <w:szCs w:val="24"/>
          <w:lang w:eastAsia="ru-RU"/>
        </w:rPr>
        <w:t>3</w:t>
      </w: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года</w:t>
      </w:r>
      <w:r w:rsidRPr="005F6624">
        <w:rPr>
          <w:rFonts w:ascii="Times New Roman" w:hAnsi="Times New Roman" w:cs="Times New Roman"/>
          <w:b/>
          <w:bCs/>
        </w:rPr>
        <w:t xml:space="preserve"> </w:t>
      </w:r>
    </w:p>
    <w:p w:rsidR="00D26D7F" w:rsidRPr="005F6624" w:rsidRDefault="00D26D7F" w:rsidP="00D26D7F">
      <w:pPr>
        <w:spacing w:after="255" w:line="240" w:lineRule="auto"/>
        <w:rPr>
          <w:rFonts w:ascii="Times New Roman" w:hAnsi="Times New Roman" w:cs="Times New Roman"/>
          <w:b/>
          <w:bCs/>
        </w:rPr>
      </w:pPr>
      <w:r w:rsidRPr="005F6624">
        <w:rPr>
          <w:rFonts w:ascii="Times New Roman" w:hAnsi="Times New Roman" w:cs="Times New Roman"/>
          <w:b/>
          <w:bCs/>
        </w:rPr>
        <w:t>Численность застрахованных всего</w:t>
      </w:r>
      <w:r w:rsidR="003F39C0">
        <w:rPr>
          <w:rFonts w:ascii="Times New Roman" w:hAnsi="Times New Roman" w:cs="Times New Roman"/>
          <w:b/>
          <w:bCs/>
        </w:rPr>
        <w:t xml:space="preserve"> на 01.0</w:t>
      </w:r>
      <w:r w:rsidR="00351FB5">
        <w:rPr>
          <w:rFonts w:ascii="Times New Roman" w:hAnsi="Times New Roman" w:cs="Times New Roman"/>
          <w:b/>
          <w:bCs/>
        </w:rPr>
        <w:t>7</w:t>
      </w:r>
      <w:r w:rsidR="003F39C0">
        <w:rPr>
          <w:rFonts w:ascii="Times New Roman" w:hAnsi="Times New Roman" w:cs="Times New Roman"/>
          <w:b/>
          <w:bCs/>
        </w:rPr>
        <w:t>.202</w:t>
      </w:r>
      <w:r w:rsidR="00734F33">
        <w:rPr>
          <w:rFonts w:ascii="Times New Roman" w:hAnsi="Times New Roman" w:cs="Times New Roman"/>
          <w:b/>
          <w:bCs/>
        </w:rPr>
        <w:t>3</w:t>
      </w:r>
      <w:r w:rsidR="008452A9">
        <w:rPr>
          <w:rFonts w:ascii="Times New Roman" w:hAnsi="Times New Roman" w:cs="Times New Roman"/>
          <w:b/>
          <w:bCs/>
        </w:rPr>
        <w:t xml:space="preserve">: </w:t>
      </w:r>
      <w:r w:rsidR="00176201">
        <w:rPr>
          <w:rFonts w:ascii="Times New Roman" w:hAnsi="Times New Roman" w:cs="Times New Roman"/>
          <w:b/>
          <w:bCs/>
        </w:rPr>
        <w:t>989 185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="00BA7A71">
        <w:rPr>
          <w:rFonts w:ascii="Times New Roman" w:hAnsi="Times New Roman" w:cs="Times New Roman"/>
          <w:b/>
          <w:bCs/>
        </w:rPr>
        <w:t>чел.</w:t>
      </w:r>
      <w:r w:rsidRPr="005F6624">
        <w:rPr>
          <w:rFonts w:ascii="Times New Roman" w:hAnsi="Times New Roman" w:cs="Times New Roman"/>
          <w:b/>
          <w:bCs/>
        </w:rPr>
        <w:t xml:space="preserve">, в т.ч. СОГАЗ </w:t>
      </w:r>
      <w:r w:rsidR="008452A9">
        <w:rPr>
          <w:rFonts w:ascii="Times New Roman" w:hAnsi="Times New Roman" w:cs="Times New Roman"/>
          <w:b/>
          <w:bCs/>
        </w:rPr>
        <w:t>–</w:t>
      </w:r>
      <w:r w:rsidRPr="005F6624">
        <w:rPr>
          <w:rFonts w:ascii="Times New Roman" w:hAnsi="Times New Roman" w:cs="Times New Roman"/>
          <w:b/>
          <w:bCs/>
        </w:rPr>
        <w:t xml:space="preserve"> </w:t>
      </w:r>
      <w:r w:rsidR="00176201">
        <w:rPr>
          <w:rFonts w:ascii="Times New Roman" w:hAnsi="Times New Roman" w:cs="Times New Roman"/>
          <w:b/>
          <w:bCs/>
        </w:rPr>
        <w:t>570 646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Pr="005F6624">
        <w:rPr>
          <w:rFonts w:ascii="Times New Roman" w:hAnsi="Times New Roman" w:cs="Times New Roman"/>
          <w:b/>
          <w:bCs/>
        </w:rPr>
        <w:t xml:space="preserve">чел.,  МАКС </w:t>
      </w:r>
      <w:r w:rsidR="008452A9">
        <w:rPr>
          <w:rFonts w:ascii="Times New Roman" w:hAnsi="Times New Roman" w:cs="Times New Roman"/>
          <w:b/>
          <w:bCs/>
        </w:rPr>
        <w:t xml:space="preserve">– </w:t>
      </w:r>
      <w:r w:rsidR="00A25AA9">
        <w:rPr>
          <w:rFonts w:ascii="Times New Roman" w:hAnsi="Times New Roman" w:cs="Times New Roman"/>
          <w:b/>
          <w:bCs/>
        </w:rPr>
        <w:t xml:space="preserve">418 </w:t>
      </w:r>
      <w:r w:rsidR="00AD08AC">
        <w:rPr>
          <w:rFonts w:ascii="Times New Roman" w:hAnsi="Times New Roman" w:cs="Times New Roman"/>
          <w:b/>
          <w:bCs/>
        </w:rPr>
        <w:t>539</w:t>
      </w:r>
      <w:r w:rsidR="00734F33">
        <w:rPr>
          <w:rFonts w:ascii="Times New Roman" w:hAnsi="Times New Roman" w:cs="Times New Roman"/>
          <w:b/>
          <w:bCs/>
        </w:rPr>
        <w:t xml:space="preserve">  </w:t>
      </w:r>
      <w:r w:rsidRPr="005F6624">
        <w:rPr>
          <w:rFonts w:ascii="Times New Roman" w:hAnsi="Times New Roman" w:cs="Times New Roman"/>
          <w:b/>
          <w:bCs/>
        </w:rPr>
        <w:t>чел.</w:t>
      </w:r>
    </w:p>
    <w:p w:rsidR="00D26D7F" w:rsidRPr="005F6624" w:rsidRDefault="00D26D7F" w:rsidP="00D26D7F">
      <w:pPr>
        <w:spacing w:after="255" w:line="240" w:lineRule="auto"/>
        <w:rPr>
          <w:rFonts w:ascii="Times New Roman" w:hAnsi="Times New Roman" w:cs="Times New Roman"/>
          <w:bCs/>
        </w:rPr>
      </w:pPr>
      <w:r w:rsidRPr="005F6624">
        <w:rPr>
          <w:rFonts w:ascii="Times New Roman" w:hAnsi="Times New Roman" w:cs="Times New Roman"/>
          <w:b/>
          <w:bCs/>
        </w:rPr>
        <w:t>Численность умерших граждан всего</w:t>
      </w:r>
      <w:r w:rsidR="001B7B1F">
        <w:rPr>
          <w:rFonts w:ascii="Times New Roman" w:hAnsi="Times New Roman" w:cs="Times New Roman"/>
          <w:b/>
          <w:bCs/>
        </w:rPr>
        <w:t xml:space="preserve"> </w:t>
      </w:r>
      <w:r w:rsidR="00F87FC8">
        <w:rPr>
          <w:rFonts w:ascii="Times New Roman" w:hAnsi="Times New Roman" w:cs="Times New Roman"/>
          <w:b/>
          <w:bCs/>
        </w:rPr>
        <w:t>6 325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="00BA7A71">
        <w:rPr>
          <w:rFonts w:ascii="Times New Roman" w:hAnsi="Times New Roman" w:cs="Times New Roman"/>
          <w:b/>
          <w:bCs/>
        </w:rPr>
        <w:t>чел.</w:t>
      </w:r>
      <w:r w:rsidRPr="005F6624">
        <w:rPr>
          <w:rFonts w:ascii="Times New Roman" w:hAnsi="Times New Roman" w:cs="Times New Roman"/>
          <w:b/>
          <w:bCs/>
        </w:rPr>
        <w:t>, в т.ч. СОГАЗ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="00A25AA9">
        <w:rPr>
          <w:rFonts w:ascii="Times New Roman" w:hAnsi="Times New Roman" w:cs="Times New Roman"/>
          <w:b/>
          <w:bCs/>
        </w:rPr>
        <w:t>–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="00F87FC8">
        <w:rPr>
          <w:rFonts w:ascii="Times New Roman" w:hAnsi="Times New Roman" w:cs="Times New Roman"/>
          <w:b/>
          <w:bCs/>
        </w:rPr>
        <w:t>3 808</w:t>
      </w:r>
      <w:r w:rsidR="001B7B1F">
        <w:rPr>
          <w:rFonts w:ascii="Times New Roman" w:hAnsi="Times New Roman" w:cs="Times New Roman"/>
          <w:b/>
          <w:bCs/>
        </w:rPr>
        <w:t xml:space="preserve"> чел.</w:t>
      </w:r>
      <w:r w:rsidRPr="005F6624">
        <w:rPr>
          <w:rFonts w:ascii="Times New Roman" w:hAnsi="Times New Roman" w:cs="Times New Roman"/>
          <w:b/>
          <w:bCs/>
        </w:rPr>
        <w:t xml:space="preserve">, МАКС </w:t>
      </w:r>
      <w:r w:rsidR="00960E7B">
        <w:rPr>
          <w:rFonts w:ascii="Times New Roman" w:hAnsi="Times New Roman" w:cs="Times New Roman"/>
          <w:b/>
          <w:bCs/>
        </w:rPr>
        <w:t>–</w:t>
      </w:r>
      <w:r w:rsidR="00A25AA9">
        <w:rPr>
          <w:rFonts w:ascii="Times New Roman" w:hAnsi="Times New Roman" w:cs="Times New Roman"/>
          <w:b/>
          <w:bCs/>
        </w:rPr>
        <w:t xml:space="preserve"> </w:t>
      </w:r>
      <w:r w:rsidR="00F87FC8">
        <w:rPr>
          <w:rFonts w:ascii="Times New Roman" w:hAnsi="Times New Roman" w:cs="Times New Roman"/>
          <w:b/>
          <w:bCs/>
        </w:rPr>
        <w:t>2 517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Pr="005F6624">
        <w:rPr>
          <w:rFonts w:ascii="Times New Roman" w:hAnsi="Times New Roman" w:cs="Times New Roman"/>
          <w:b/>
          <w:bCs/>
        </w:rPr>
        <w:t>чел.</w:t>
      </w:r>
    </w:p>
    <w:tbl>
      <w:tblPr>
        <w:tblW w:w="156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9"/>
        <w:gridCol w:w="5812"/>
        <w:gridCol w:w="1701"/>
        <w:gridCol w:w="1654"/>
        <w:gridCol w:w="1536"/>
        <w:gridCol w:w="1503"/>
      </w:tblGrid>
      <w:tr w:rsidR="00D26D7F" w:rsidRPr="005F6624" w:rsidTr="00373F96">
        <w:trPr>
          <w:trHeight w:val="2065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ind w:hanging="11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«СОГАЗ-Мед»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«СОГАЗ-Мед»,</w:t>
            </w:r>
          </w:p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Калуге,</w:t>
            </w:r>
          </w:p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26D7F" w:rsidRPr="005F6624" w:rsidTr="00373F96">
        <w:trPr>
          <w:trHeight w:val="388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4F33">
              <w:rPr>
                <w:rFonts w:ascii="Times New Roman" w:hAnsi="Times New Roman" w:cs="Times New Roman"/>
                <w:b/>
                <w:bCs/>
              </w:rPr>
              <w:t>1. Доля застрахованных лиц СМО в субъекте РФ</w:t>
            </w: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>Численность застрахованных в страховой медицинской организации лиц к общему количеству застрахованных лиц субъекта РФ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191260" cy="489585"/>
                  <wp:effectExtent l="0" t="0" r="8890" b="0"/>
                  <wp:docPr id="2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F33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Ч</w:t>
            </w:r>
            <w:r w:rsidRPr="00734F33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ОМС;</w:t>
            </w: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Ч</w:t>
            </w:r>
            <w:r w:rsidRPr="00734F33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 xml:space="preserve"> - общая численность застрахованных по ОМС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AA2B10" w:rsidRDefault="00FC1F3E" w:rsidP="00FC1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A2B10">
              <w:rPr>
                <w:rFonts w:ascii="Times New Roman" w:hAnsi="Times New Roman" w:cs="Times New Roman"/>
                <w:bCs/>
                <w:lang w:val="en-US"/>
              </w:rPr>
              <w:t>58</w:t>
            </w:r>
            <w:r w:rsidRPr="00AA2B10">
              <w:rPr>
                <w:rFonts w:ascii="Times New Roman" w:hAnsi="Times New Roman" w:cs="Times New Roman"/>
                <w:bCs/>
              </w:rPr>
              <w:t>,</w:t>
            </w:r>
            <w:r w:rsidRPr="00AA2B10">
              <w:rPr>
                <w:rFonts w:ascii="Times New Roman" w:hAnsi="Times New Roman" w:cs="Times New Roman"/>
                <w:bCs/>
                <w:lang w:val="en-US"/>
              </w:rPr>
              <w:t>0 %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34F33" w:rsidRDefault="00FC1F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AA2B10" w:rsidRDefault="00FC1F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2B10">
              <w:rPr>
                <w:rFonts w:ascii="Times New Roman" w:hAnsi="Times New Roman" w:cs="Times New Roman"/>
                <w:bCs/>
              </w:rPr>
              <w:t>42,0%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34F33" w:rsidRDefault="00FC1F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23F80" w:rsidRPr="005F6624" w:rsidTr="00373F96">
        <w:trPr>
          <w:trHeight w:val="342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4F33">
              <w:rPr>
                <w:rFonts w:ascii="Times New Roman" w:hAnsi="Times New Roman" w:cs="Times New Roman"/>
                <w:b/>
                <w:bCs/>
              </w:rPr>
              <w:t>2. Нарушения в экспертной деятельности СМО</w:t>
            </w: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 xml:space="preserve">Доля нарушений, выявленных территориальным фондом по результатам </w:t>
            </w: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реэкспертизы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>, которые не были выявлены СМО при проведении экспертизы качества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drawing>
                <wp:inline distT="0" distB="0" distL="0" distR="0">
                  <wp:extent cx="1861185" cy="431165"/>
                  <wp:effectExtent l="0" t="0" r="571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F33">
              <w:rPr>
                <w:rFonts w:ascii="Times New Roman" w:hAnsi="Times New Roman" w:cs="Times New Roman"/>
                <w:bCs/>
              </w:rPr>
              <w:t>, где</w:t>
            </w: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КНРе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 xml:space="preserve"> - количество экспертных случаев, в которых территориальным фондом выявлены нарушения, не выявленные СМО и необоснованно признанные СМО дефектными при проведении экспертизы;</w:t>
            </w: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КРе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 xml:space="preserve"> - количество экспертных случаев, взятых на </w:t>
            </w: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реэкспертизу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 xml:space="preserve"> территориальным фондом.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34F33" w:rsidRDefault="00C12E38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34F33" w:rsidRDefault="00C12E38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34F33" w:rsidRDefault="00C12E38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34F33" w:rsidRDefault="002A0CC7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373F96">
        <w:trPr>
          <w:trHeight w:val="342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0C95">
              <w:rPr>
                <w:rFonts w:ascii="Times New Roman" w:hAnsi="Times New Roman" w:cs="Times New Roman"/>
                <w:b/>
                <w:bCs/>
              </w:rPr>
              <w:t>3. Проведение опросов</w:t>
            </w:r>
          </w:p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60C95">
              <w:rPr>
                <w:rFonts w:ascii="Times New Roman" w:hAnsi="Times New Roman" w:cs="Times New Roman"/>
                <w:bCs/>
              </w:rPr>
              <w:t xml:space="preserve">Доля граждан, опрошенных с целью изучения удовлетворенности организацией, условиями, доступностью и </w:t>
            </w:r>
            <w:r w:rsidRPr="00760C95">
              <w:rPr>
                <w:rFonts w:ascii="Times New Roman" w:hAnsi="Times New Roman" w:cs="Times New Roman"/>
                <w:bCs/>
              </w:rPr>
              <w:lastRenderedPageBreak/>
              <w:t>качеством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0C95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lastRenderedPageBreak/>
              <w:drawing>
                <wp:inline distT="0" distB="0" distL="0" distR="0">
                  <wp:extent cx="1397635" cy="489585"/>
                  <wp:effectExtent l="19050" t="0" r="0" b="0"/>
                  <wp:docPr id="2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C95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60C95">
              <w:rPr>
                <w:rFonts w:ascii="Times New Roman" w:hAnsi="Times New Roman" w:cs="Times New Roman"/>
                <w:bCs/>
              </w:rPr>
              <w:t>Гр</w:t>
            </w:r>
            <w:r w:rsidRPr="00760C95">
              <w:rPr>
                <w:rFonts w:ascii="Times New Roman" w:hAnsi="Times New Roman" w:cs="Times New Roman"/>
                <w:bCs/>
                <w:vertAlign w:val="subscript"/>
              </w:rPr>
              <w:t>опр</w:t>
            </w:r>
            <w:proofErr w:type="spellEnd"/>
            <w:r w:rsidRPr="00760C95">
              <w:rPr>
                <w:rFonts w:ascii="Times New Roman" w:hAnsi="Times New Roman" w:cs="Times New Roman"/>
                <w:bCs/>
              </w:rPr>
              <w:t xml:space="preserve"> - количество опрошенных застрахованных лиц;</w:t>
            </w:r>
          </w:p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60C95">
              <w:rPr>
                <w:rFonts w:ascii="Times New Roman" w:hAnsi="Times New Roman" w:cs="Times New Roman"/>
                <w:bCs/>
              </w:rPr>
              <w:t>Ч</w:t>
            </w:r>
            <w:r w:rsidRPr="00760C95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760C95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</w:t>
            </w:r>
            <w:r w:rsidRPr="00760C95">
              <w:rPr>
                <w:rFonts w:ascii="Times New Roman" w:hAnsi="Times New Roman" w:cs="Times New Roman"/>
                <w:bCs/>
              </w:rPr>
              <w:lastRenderedPageBreak/>
              <w:t>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024C10" w:rsidRDefault="00760C9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60C95">
              <w:rPr>
                <w:rFonts w:ascii="Times New Roman" w:hAnsi="Times New Roman" w:cs="Times New Roman"/>
                <w:bCs/>
              </w:rPr>
              <w:lastRenderedPageBreak/>
              <w:t>0,45</w:t>
            </w:r>
            <w:r w:rsidR="00024C10">
              <w:rPr>
                <w:rFonts w:ascii="Times New Roman" w:hAnsi="Times New Roman" w:cs="Times New Roman"/>
                <w:bCs/>
                <w:lang w:val="en-US"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60C95" w:rsidRDefault="00760C9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0C9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024C10" w:rsidRDefault="00760C9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60C95">
              <w:rPr>
                <w:rFonts w:ascii="Times New Roman" w:hAnsi="Times New Roman" w:cs="Times New Roman"/>
                <w:bCs/>
              </w:rPr>
              <w:t>1,91</w:t>
            </w:r>
            <w:r w:rsidR="00024C10">
              <w:rPr>
                <w:rFonts w:ascii="Times New Roman" w:hAnsi="Times New Roman" w:cs="Times New Roman"/>
                <w:bCs/>
                <w:lang w:val="en-US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60C95" w:rsidRDefault="00760C9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0C9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373F96">
        <w:trPr>
          <w:trHeight w:val="428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161">
              <w:rPr>
                <w:rFonts w:ascii="Times New Roman" w:hAnsi="Times New Roman" w:cs="Times New Roman"/>
                <w:b/>
                <w:bCs/>
              </w:rPr>
              <w:t>4. Наличие обоснованных жалоб на работу СМО</w:t>
            </w: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161">
              <w:rPr>
                <w:rFonts w:ascii="Times New Roman" w:hAnsi="Times New Roman" w:cs="Times New Roman"/>
                <w:bCs/>
              </w:rPr>
              <w:t>Количество обоснованных жалоб на работу страховой медицинской организации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4161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45005" cy="469900"/>
                  <wp:effectExtent l="19050" t="0" r="0" b="0"/>
                  <wp:docPr id="2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4161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94161">
              <w:rPr>
                <w:rFonts w:ascii="Times New Roman" w:hAnsi="Times New Roman" w:cs="Times New Roman"/>
                <w:bCs/>
              </w:rPr>
              <w:t>КОЖ</w:t>
            </w:r>
            <w:r w:rsidRPr="00994161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994161">
              <w:rPr>
                <w:rFonts w:ascii="Times New Roman" w:hAnsi="Times New Roman" w:cs="Times New Roman"/>
                <w:bCs/>
              </w:rPr>
              <w:t xml:space="preserve"> - количество обоснованных обращений (жалоб) на действия СМО, поступивших в территориальный фонд и СМО;</w:t>
            </w: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94161">
              <w:rPr>
                <w:rFonts w:ascii="Times New Roman" w:hAnsi="Times New Roman" w:cs="Times New Roman"/>
                <w:bCs/>
              </w:rPr>
              <w:t>Ч</w:t>
            </w:r>
            <w:r w:rsidRPr="00994161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994161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994161" w:rsidRDefault="0099416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41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994161" w:rsidRDefault="0099416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994161" w:rsidRDefault="0099416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994161" w:rsidRDefault="0099416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373F96">
        <w:trPr>
          <w:trHeight w:val="237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7059">
              <w:rPr>
                <w:rFonts w:ascii="Times New Roman" w:hAnsi="Times New Roman" w:cs="Times New Roman"/>
                <w:b/>
                <w:bCs/>
              </w:rPr>
              <w:t>5. Результативность досудебной и судебной деятельности СМО</w:t>
            </w: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7059">
              <w:rPr>
                <w:rFonts w:ascii="Times New Roman" w:hAnsi="Times New Roman" w:cs="Times New Roman"/>
                <w:bCs/>
              </w:rPr>
              <w:t>Доля судебных исков и досудебных претензий, по которым приняты решения об их удовлетворении, к общему количеству судебных исков и досудебных претензий, инициированных СМО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7059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661160" cy="469900"/>
                  <wp:effectExtent l="19050" t="0" r="0" b="0"/>
                  <wp:docPr id="2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059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B7059">
              <w:rPr>
                <w:rFonts w:ascii="Times New Roman" w:hAnsi="Times New Roman" w:cs="Times New Roman"/>
                <w:bCs/>
              </w:rPr>
              <w:t>КУИ</w:t>
            </w:r>
            <w:r w:rsidRPr="004B7059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4B7059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СМО, по которым приняты решения об их удовлетворении;</w:t>
            </w: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B7059">
              <w:rPr>
                <w:rFonts w:ascii="Times New Roman" w:hAnsi="Times New Roman" w:cs="Times New Roman"/>
                <w:bCs/>
              </w:rPr>
              <w:t>КИ</w:t>
            </w:r>
            <w:r w:rsidRPr="004B7059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4B7059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B7059" w:rsidRDefault="004B705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7059">
              <w:rPr>
                <w:rFonts w:ascii="Times New Roman" w:hAnsi="Times New Roman" w:cs="Times New Roman"/>
                <w:bCs/>
              </w:rPr>
              <w:t>100</w:t>
            </w:r>
            <w:r w:rsidR="00E94AE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B7059" w:rsidRDefault="004B705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B7059" w:rsidRDefault="004B705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  <w:r w:rsidR="00E94AE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B7059" w:rsidRDefault="004B705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373F96">
        <w:trPr>
          <w:trHeight w:val="382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6. Доступность в получении информации для застрахованных лиц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Количество специалистов СМО, участвующих в деятельности по обеспечению и защите прав застрахованных лиц,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90675" cy="469900"/>
                  <wp:effectExtent l="0" t="0" r="0" b="0"/>
                  <wp:docPr id="23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КСп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специалистов СМО, участвующих в деятельности по защите прав застрахованных лиц;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Ч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6668B" w:rsidRDefault="00DC1459" w:rsidP="00D4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6668B" w:rsidRDefault="00946464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6668B" w:rsidRDefault="00DC145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6668B" w:rsidRDefault="00946464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373F96">
        <w:trPr>
          <w:trHeight w:val="470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7. Информационная активность СМО в медицинских организациях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 xml:space="preserve">Доля медицинских организаций, обеспеченных информационными стендами о правах застрахованных лиц, к общему количеству </w:t>
            </w:r>
            <w:r w:rsidRPr="00737038">
              <w:rPr>
                <w:rFonts w:ascii="Times New Roman" w:hAnsi="Times New Roman" w:cs="Times New Roman"/>
                <w:bCs/>
              </w:rPr>
              <w:lastRenderedPageBreak/>
              <w:t>медицинских организаций субъекта РФ, с которыми у СМО заключен договор на оказание и оплату медицинской помощи по ОМС (%)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lastRenderedPageBreak/>
              <w:drawing>
                <wp:inline distT="0" distB="0" distL="0" distR="0">
                  <wp:extent cx="1719580" cy="469900"/>
                  <wp:effectExtent l="19050" t="0" r="0" b="0"/>
                  <wp:docPr id="2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КМОСт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обеспеченных информационными стендами с актуальной информацией о правах ЗЛ;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КМО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 субъекта Российской Федерации, с которыми СМО заключен договор на оказание и оплату медицинской помощи по </w:t>
            </w:r>
            <w:r w:rsidRPr="00737038">
              <w:rPr>
                <w:rFonts w:ascii="Times New Roman" w:hAnsi="Times New Roman" w:cs="Times New Roman"/>
                <w:bCs/>
              </w:rPr>
              <w:lastRenderedPageBreak/>
              <w:t>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Default="00AD483D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100</w:t>
            </w:r>
            <w:r w:rsidR="00E94AEC">
              <w:rPr>
                <w:rFonts w:ascii="Times New Roman" w:hAnsi="Times New Roman" w:cs="Times New Roman"/>
                <w:bCs/>
              </w:rPr>
              <w:t xml:space="preserve"> </w:t>
            </w:r>
            <w:r w:rsidR="00BB7C3E">
              <w:rPr>
                <w:rFonts w:ascii="Times New Roman" w:hAnsi="Times New Roman" w:cs="Times New Roman"/>
                <w:bCs/>
              </w:rPr>
              <w:t>%</w:t>
            </w:r>
          </w:p>
          <w:p w:rsidR="00AF67B0" w:rsidRPr="00E6668B" w:rsidRDefault="00AF67B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6" w:rsidRDefault="00BB7C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D26D7F" w:rsidRPr="00E6668B" w:rsidRDefault="005F2D26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Default="00AD483D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  <w:r w:rsidR="00E94AEC">
              <w:rPr>
                <w:rFonts w:ascii="Times New Roman" w:hAnsi="Times New Roman" w:cs="Times New Roman"/>
                <w:bCs/>
              </w:rPr>
              <w:t xml:space="preserve"> </w:t>
            </w:r>
            <w:r w:rsidR="00BB7C3E">
              <w:rPr>
                <w:rFonts w:ascii="Times New Roman" w:hAnsi="Times New Roman" w:cs="Times New Roman"/>
                <w:bCs/>
              </w:rPr>
              <w:t>%</w:t>
            </w:r>
          </w:p>
          <w:p w:rsidR="00AF67B0" w:rsidRPr="00E6668B" w:rsidRDefault="00AF67B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084E60" w:rsidRDefault="00084E6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  <w:p w:rsidR="005F2D26" w:rsidRPr="00E6668B" w:rsidRDefault="005F2D26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6D7F" w:rsidRPr="007C755C" w:rsidTr="00373F96">
        <w:trPr>
          <w:trHeight w:val="428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8. Информирование застрахованных лиц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застрахованных лиц, индивидуально проинформированных СМО о возможности прохождения профилактических мероприятий к общему количеству застрахованных лиц в СМО, включенных в списки к прохождению 1 этапа диспансеризации определенных групп взрослого населения в текущем году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drawing>
                <wp:inline distT="0" distB="0" distL="0" distR="0">
                  <wp:extent cx="1275080" cy="463550"/>
                  <wp:effectExtent l="0" t="0" r="1270" b="0"/>
                  <wp:docPr id="23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СМО о возможности прохождения профилактических мероприятий.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ПД - количество застрахованных лиц в СМО, включенных в списки к прохождению 1 этапа диспансеризации определенных групп взрослого населения в текущем году;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AD483D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  <w:r w:rsidR="00F23BA6">
              <w:rPr>
                <w:rFonts w:ascii="Times New Roman" w:hAnsi="Times New Roman" w:cs="Times New Roman"/>
                <w:bCs/>
              </w:rPr>
              <w:t xml:space="preserve"> </w:t>
            </w:r>
            <w:r w:rsidR="00C54C6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C54C6B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AD483D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  <w:r w:rsidR="00F23BA6">
              <w:rPr>
                <w:rFonts w:ascii="Times New Roman" w:hAnsi="Times New Roman" w:cs="Times New Roman"/>
                <w:bCs/>
              </w:rPr>
              <w:t xml:space="preserve"> </w:t>
            </w:r>
            <w:r w:rsidR="00C54C6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C54C6B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7C755C" w:rsidTr="00373F96">
        <w:trPr>
          <w:trHeight w:val="416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9. Эффективность индивидуального информирования застрахованных лиц, подлежащих прохождению диспансеризации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 xml:space="preserve">Доля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 к общему </w:t>
            </w:r>
            <w:proofErr w:type="gramStart"/>
            <w:r w:rsidRPr="00737038">
              <w:rPr>
                <w:rFonts w:ascii="Times New Roman" w:hAnsi="Times New Roman" w:cs="Times New Roman"/>
                <w:bCs/>
              </w:rPr>
              <w:t>количеству  застрахованных</w:t>
            </w:r>
            <w:proofErr w:type="gramEnd"/>
            <w:r w:rsidRPr="00737038">
              <w:rPr>
                <w:rFonts w:ascii="Times New Roman" w:hAnsi="Times New Roman" w:cs="Times New Roman"/>
                <w:bCs/>
              </w:rPr>
              <w:t xml:space="preserve"> лиц, индивидуально проинформированных о возможности прохождения </w:t>
            </w:r>
            <w:r w:rsidRPr="00737038">
              <w:rPr>
                <w:rFonts w:ascii="Times New Roman" w:hAnsi="Times New Roman" w:cs="Times New Roman"/>
                <w:bCs/>
              </w:rPr>
              <w:lastRenderedPageBreak/>
              <w:t>профилактических мероприятий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lastRenderedPageBreak/>
              <w:drawing>
                <wp:inline distT="0" distB="0" distL="0" distR="0">
                  <wp:extent cx="1802765" cy="431165"/>
                  <wp:effectExtent l="0" t="0" r="6985" b="0"/>
                  <wp:docPr id="23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ППМ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ИНФ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мероприятий.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о возможности прохождения 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75" w:rsidRDefault="00CB0A7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6D7F" w:rsidRDefault="001608F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9,4</w:t>
            </w:r>
            <w:r w:rsidR="00B4172A">
              <w:rPr>
                <w:rFonts w:ascii="Times New Roman" w:hAnsi="Times New Roman" w:cs="Times New Roman"/>
                <w:bCs/>
              </w:rPr>
              <w:t>%</w:t>
            </w:r>
            <w:r w:rsidR="00CB0A7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B0A75" w:rsidRPr="007C755C" w:rsidRDefault="00CB0A7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B4172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75" w:rsidRDefault="00CB0A7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6D7F" w:rsidRPr="003F5D24" w:rsidRDefault="001608F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608FE">
              <w:rPr>
                <w:rFonts w:ascii="Times New Roman" w:hAnsi="Times New Roman" w:cs="Times New Roman"/>
                <w:bCs/>
              </w:rPr>
              <w:t>9,7</w:t>
            </w:r>
            <w:r w:rsidR="00B63F12" w:rsidRPr="001608FE">
              <w:rPr>
                <w:rFonts w:ascii="Times New Roman" w:hAnsi="Times New Roman" w:cs="Times New Roman"/>
                <w:bCs/>
              </w:rPr>
              <w:t>%</w:t>
            </w:r>
          </w:p>
          <w:p w:rsidR="00CB0A75" w:rsidRPr="007C755C" w:rsidRDefault="00CB0A7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B4172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D4C99" w:rsidRPr="005F6624" w:rsidTr="00373F96">
        <w:trPr>
          <w:trHeight w:val="416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5F6624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10. Доля умерших застрахованных лиц, находящихся на диспансерном наблюдении по результатам диспансеризации за последние три года</w:t>
            </w:r>
          </w:p>
          <w:p w:rsidR="004D4C99" w:rsidRPr="005F6624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D4C99" w:rsidRPr="005F6624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 xml:space="preserve">Количество умерших застрахованных лиц, находившихся в текущем году на диспансерном наблюдении по результатам диспансеризации к общему количество умерших застрахованных лиц в СМО в текущем </w:t>
            </w:r>
            <w:proofErr w:type="gramStart"/>
            <w:r w:rsidRPr="005F6624">
              <w:rPr>
                <w:rFonts w:ascii="Times New Roman" w:hAnsi="Times New Roman" w:cs="Times New Roman"/>
                <w:bCs/>
              </w:rPr>
              <w:t>году  (</w:t>
            </w:r>
            <w:proofErr w:type="gramEnd"/>
            <w:r w:rsidRPr="005F6624">
              <w:rPr>
                <w:rFonts w:ascii="Times New Roman" w:hAnsi="Times New Roman" w:cs="Times New Roman"/>
                <w:bCs/>
              </w:rPr>
              <w:t>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5F6624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, где</w:t>
            </w:r>
            <w:r w:rsidRPr="005F6624">
              <w:rPr>
                <w:rFonts w:ascii="Times New Roman" w:hAnsi="Times New Roman" w:cs="Times New Roman"/>
                <w:bCs/>
                <w:noProof/>
                <w:position w:val="-28"/>
                <w:lang w:eastAsia="ru-RU"/>
              </w:rPr>
              <w:drawing>
                <wp:inline distT="0" distB="0" distL="0" distR="0" wp14:anchorId="1D2BD3CC" wp14:editId="3568EA0A">
                  <wp:extent cx="1326515" cy="502285"/>
                  <wp:effectExtent l="0" t="0" r="6985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C99" w:rsidRPr="005F6624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У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дн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лиц, находившихся в текущем году на диспансерном наблюдении по результатам диспансеризации;</w:t>
            </w:r>
          </w:p>
          <w:p w:rsidR="004D4C99" w:rsidRPr="005F6624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У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 в СМО в текущем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3,5%</w:t>
            </w: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Pr="00572DC5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Pr="005F6624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10,0%</w:t>
            </w: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Pr="005F6624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Pr="005F6624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D4C99" w:rsidRPr="005F6624" w:rsidTr="00373F96">
        <w:trPr>
          <w:trHeight w:val="27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11. Объем экспертиз качества медицинской помощи по случаям летальных исходов</w:t>
            </w:r>
          </w:p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страховых случаев, закончившихся летальным исходом при оказании медицинской помощи, по которым проведена целевая ЭКМП к общему количеству страховых случаев, закончившихся летальным исходом при оказании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 wp14:anchorId="4DF094E1" wp14:editId="218C5EDF">
                  <wp:extent cx="1996440" cy="469900"/>
                  <wp:effectExtent l="0" t="0" r="3810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КЭМП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помощи, по которым проведена целевая ЭКМП;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КС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</w:t>
            </w: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Pr="006A3ADE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86,7%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D4C99" w:rsidRPr="006A3ADE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Pr="006A3ADE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69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%</w:t>
            </w:r>
            <w:bookmarkStart w:id="0" w:name="_GoBack"/>
            <w:bookmarkEnd w:id="0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Pr="006A3ADE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D4C99" w:rsidRPr="005F6624" w:rsidTr="00373F96">
        <w:trPr>
          <w:trHeight w:val="27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 xml:space="preserve">12. Экспертная деятельность СМО </w:t>
            </w:r>
          </w:p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рассмотренных случаев лечения ОКС и ОНМК, по которым проведена ЭКМП, от общего количества случаев лечения ОКС и ОНМК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drawing>
                <wp:inline distT="0" distB="0" distL="0" distR="0" wp14:anchorId="71FE5114" wp14:editId="447971DD">
                  <wp:extent cx="2620645" cy="463550"/>
                  <wp:effectExtent l="1905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КРСЛ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ЭКМП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случаев лечения острого коронарного синдрома (ОКС) и острого нарушения мозгового кровообращения (ОНМК), по которым проведены ЭКМП,</w:t>
            </w:r>
          </w:p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КСЛ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ОКС + ОНМК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случаев лечения ОКС и ОНМК;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Pr="003912CD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4,3</w:t>
            </w:r>
            <w:r w:rsidRPr="003912CD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Pr="003912CD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Pr="003912CD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13,6</w:t>
            </w:r>
            <w:r w:rsidRPr="003912CD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Pr="003912CD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D4C99" w:rsidRPr="005F6624" w:rsidTr="00373F96">
        <w:trPr>
          <w:trHeight w:val="27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6D0A26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0A26">
              <w:rPr>
                <w:rFonts w:ascii="Times New Roman" w:hAnsi="Times New Roman" w:cs="Times New Roman"/>
                <w:b/>
                <w:bCs/>
              </w:rPr>
              <w:lastRenderedPageBreak/>
              <w:t>13. Контроль по случаям хронических неинфекционных заболеваний &lt;*&gt;, являющихся основной причиной смертности, впервые выявленных по результатам диспансеризации</w:t>
            </w:r>
          </w:p>
          <w:p w:rsidR="004D4C99" w:rsidRPr="006D0A26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D0A26">
              <w:rPr>
                <w:rFonts w:ascii="Times New Roman" w:hAnsi="Times New Roman" w:cs="Times New Roman"/>
                <w:bCs/>
              </w:rPr>
              <w:t>--------------------------------</w:t>
            </w:r>
          </w:p>
          <w:p w:rsidR="004D4C99" w:rsidRPr="006D0A26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0A26">
              <w:rPr>
                <w:rFonts w:ascii="Times New Roman" w:hAnsi="Times New Roman" w:cs="Times New Roman"/>
                <w:bCs/>
              </w:rPr>
              <w:t>&lt;*&gt; ХНЗ: болезни системы кровообращения, злокачественные новообразования, сахарный диабет, хронические болезни легких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6D0A26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0A26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 wp14:anchorId="699B6249" wp14:editId="09168495">
                  <wp:extent cx="1777365" cy="469900"/>
                  <wp:effectExtent l="19050" t="0" r="0" b="0"/>
                  <wp:docPr id="23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A26">
              <w:rPr>
                <w:rFonts w:ascii="Times New Roman" w:hAnsi="Times New Roman" w:cs="Times New Roman"/>
                <w:bCs/>
              </w:rPr>
              <w:t>, где</w:t>
            </w:r>
          </w:p>
          <w:p w:rsidR="004D4C99" w:rsidRPr="006D0A26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0A26">
              <w:rPr>
                <w:rFonts w:ascii="Times New Roman" w:hAnsi="Times New Roman" w:cs="Times New Roman"/>
                <w:bCs/>
              </w:rPr>
              <w:t>К</w:t>
            </w:r>
            <w:r w:rsidRPr="006D0A26">
              <w:rPr>
                <w:rFonts w:ascii="Times New Roman" w:hAnsi="Times New Roman" w:cs="Times New Roman"/>
                <w:bCs/>
                <w:vertAlign w:val="subscript"/>
              </w:rPr>
              <w:t>ТЭКМП ХНЗ</w:t>
            </w:r>
            <w:r w:rsidRPr="006D0A26">
              <w:rPr>
                <w:rFonts w:ascii="Times New Roman" w:hAnsi="Times New Roman" w:cs="Times New Roman"/>
                <w:bCs/>
              </w:rPr>
              <w:t xml:space="preserve"> - количество тематических ЭКМП, проведенных СМО по ХНЗ, являющимся основной причиной смертности, выявленным по результатам диспансеризации.</w:t>
            </w:r>
          </w:p>
          <w:p w:rsidR="004D4C99" w:rsidRPr="006D0A26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0A26">
              <w:rPr>
                <w:rFonts w:ascii="Times New Roman" w:hAnsi="Times New Roman" w:cs="Times New Roman"/>
                <w:bCs/>
              </w:rPr>
              <w:t>К</w:t>
            </w:r>
            <w:r w:rsidRPr="006D0A26">
              <w:rPr>
                <w:rFonts w:ascii="Times New Roman" w:hAnsi="Times New Roman" w:cs="Times New Roman"/>
                <w:bCs/>
                <w:vertAlign w:val="subscript"/>
              </w:rPr>
              <w:t>ХНЗ</w:t>
            </w:r>
            <w:r w:rsidRPr="006D0A26">
              <w:rPr>
                <w:rFonts w:ascii="Times New Roman" w:hAnsi="Times New Roman" w:cs="Times New Roman"/>
                <w:bCs/>
              </w:rPr>
              <w:t xml:space="preserve"> - количество случаев ХНЗ, являющихся основной причиной смертности, выявленных по результатам диспансеризации;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Pr="0090398F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4,2%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Pr="0090398F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Pr="0090398F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Pr="0090398F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D4C99" w:rsidRPr="005F6624" w:rsidTr="00373F96">
        <w:trPr>
          <w:trHeight w:val="383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14. Деятельность представителей СМО в медицинских организациях</w:t>
            </w:r>
          </w:p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Количество консультаций, предоставленных представителями СМО в МО,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 wp14:anchorId="41E00678" wp14:editId="4A64F44C">
                  <wp:extent cx="1539240" cy="476250"/>
                  <wp:effectExtent l="19050" t="0" r="0" b="0"/>
                  <wp:docPr id="23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конс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консультаций, предоставленных представителями СМО в медицинских организациях, осуществляющих деятельность в сфере ОМС;</w:t>
            </w:r>
          </w:p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застр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застрахованных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D4C99" w:rsidRPr="00F70DF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4C99" w:rsidRPr="00B06A23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Pr="00B06A23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Pr="00F70DF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Pr="00B06A23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D4C99" w:rsidRPr="00B06A23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D4C99" w:rsidRPr="00B06A23" w:rsidTr="00373F96">
        <w:trPr>
          <w:trHeight w:val="337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15. Охват медицинских организаций представителями СМО</w:t>
            </w:r>
          </w:p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медицинских организаций, имеющих представителей СМО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 wp14:anchorId="36B7D520" wp14:editId="4577F54E">
                  <wp:extent cx="1532890" cy="489585"/>
                  <wp:effectExtent l="0" t="0" r="0" b="0"/>
                  <wp:docPr id="24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предст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имеющих представителей СМО;</w:t>
            </w:r>
          </w:p>
          <w:p w:rsidR="004D4C99" w:rsidRPr="00737038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мо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</w:t>
            </w:r>
            <w:proofErr w:type="gramStart"/>
            <w:r w:rsidRPr="00737038">
              <w:rPr>
                <w:rFonts w:ascii="Times New Roman" w:hAnsi="Times New Roman" w:cs="Times New Roman"/>
                <w:bCs/>
              </w:rPr>
              <w:t>организаций  с</w:t>
            </w:r>
            <w:proofErr w:type="gramEnd"/>
            <w:r w:rsidRPr="00737038">
              <w:rPr>
                <w:rFonts w:ascii="Times New Roman" w:hAnsi="Times New Roman" w:cs="Times New Roman"/>
                <w:bCs/>
              </w:rPr>
              <w:t xml:space="preserve"> которыми у СМО заключен договор на оказание и оплату медицинской помощи по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Pr="00B06A23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  <w:r w:rsidRPr="00B06A2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Pr="00B06A23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6A2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Pr="00B06A23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Pr="00B06A23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9" w:rsidRPr="00B06A23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6A2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D4C99" w:rsidRPr="006327DF" w:rsidTr="00373F96">
        <w:trPr>
          <w:trHeight w:val="337"/>
          <w:jc w:val="center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5F6624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ИТОГО баллов 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5F6624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3D3287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5F6624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A1221C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</w:tr>
      <w:tr w:rsidR="004D4C99" w:rsidRPr="006327DF" w:rsidTr="00373F96">
        <w:trPr>
          <w:trHeight w:val="337"/>
          <w:jc w:val="center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6327DF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в рейтинге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6327DF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F0644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6327DF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99" w:rsidRPr="00F06449" w:rsidRDefault="004D4C99" w:rsidP="004D4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</w:tr>
    </w:tbl>
    <w:p w:rsidR="00D26D7F" w:rsidRDefault="00D26D7F" w:rsidP="00D26D7F">
      <w:pPr>
        <w:rPr>
          <w:rFonts w:ascii="Times New Roman" w:hAnsi="Times New Roman" w:cs="Times New Roman"/>
        </w:rPr>
      </w:pPr>
    </w:p>
    <w:p w:rsidR="00C17BA2" w:rsidRDefault="00C17BA2"/>
    <w:sectPr w:rsidR="00C17BA2" w:rsidSect="00FA1B6E">
      <w:pgSz w:w="16838" w:h="11906" w:orient="landscape"/>
      <w:pgMar w:top="426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D7F"/>
    <w:rsid w:val="000032EA"/>
    <w:rsid w:val="0001772B"/>
    <w:rsid w:val="00024C10"/>
    <w:rsid w:val="00053588"/>
    <w:rsid w:val="00077EDD"/>
    <w:rsid w:val="00084E60"/>
    <w:rsid w:val="0008782A"/>
    <w:rsid w:val="000F3218"/>
    <w:rsid w:val="00116396"/>
    <w:rsid w:val="00123F80"/>
    <w:rsid w:val="00154E0C"/>
    <w:rsid w:val="001608FE"/>
    <w:rsid w:val="00162D5E"/>
    <w:rsid w:val="00170037"/>
    <w:rsid w:val="00176201"/>
    <w:rsid w:val="00177D0A"/>
    <w:rsid w:val="0019079D"/>
    <w:rsid w:val="001B7B1F"/>
    <w:rsid w:val="001C0FEC"/>
    <w:rsid w:val="001D03A7"/>
    <w:rsid w:val="001D2768"/>
    <w:rsid w:val="001E23E5"/>
    <w:rsid w:val="00232522"/>
    <w:rsid w:val="0025676F"/>
    <w:rsid w:val="00267E04"/>
    <w:rsid w:val="002A0CC7"/>
    <w:rsid w:val="002C4145"/>
    <w:rsid w:val="002E0FBB"/>
    <w:rsid w:val="002E1DF0"/>
    <w:rsid w:val="002E2D10"/>
    <w:rsid w:val="00312E92"/>
    <w:rsid w:val="00324745"/>
    <w:rsid w:val="00351FB5"/>
    <w:rsid w:val="003555FA"/>
    <w:rsid w:val="00373F96"/>
    <w:rsid w:val="003912CD"/>
    <w:rsid w:val="00393029"/>
    <w:rsid w:val="003C1CA9"/>
    <w:rsid w:val="003D3287"/>
    <w:rsid w:val="003D63C5"/>
    <w:rsid w:val="003F39C0"/>
    <w:rsid w:val="003F5C15"/>
    <w:rsid w:val="003F5D24"/>
    <w:rsid w:val="0040551D"/>
    <w:rsid w:val="004321F6"/>
    <w:rsid w:val="004446DD"/>
    <w:rsid w:val="004449A8"/>
    <w:rsid w:val="00450712"/>
    <w:rsid w:val="00450BA3"/>
    <w:rsid w:val="004607E5"/>
    <w:rsid w:val="00480AAB"/>
    <w:rsid w:val="004939E5"/>
    <w:rsid w:val="004A7E69"/>
    <w:rsid w:val="004B6E98"/>
    <w:rsid w:val="004B7059"/>
    <w:rsid w:val="004D4C99"/>
    <w:rsid w:val="004D667E"/>
    <w:rsid w:val="004F5CD2"/>
    <w:rsid w:val="00510DAA"/>
    <w:rsid w:val="00532FC6"/>
    <w:rsid w:val="00572DC5"/>
    <w:rsid w:val="005B7E85"/>
    <w:rsid w:val="005F2D26"/>
    <w:rsid w:val="005F6624"/>
    <w:rsid w:val="006019D4"/>
    <w:rsid w:val="0063452F"/>
    <w:rsid w:val="00637817"/>
    <w:rsid w:val="00664227"/>
    <w:rsid w:val="00687832"/>
    <w:rsid w:val="006A3ADE"/>
    <w:rsid w:val="006D0A26"/>
    <w:rsid w:val="006D37B6"/>
    <w:rsid w:val="007015D9"/>
    <w:rsid w:val="00704F38"/>
    <w:rsid w:val="0072190D"/>
    <w:rsid w:val="00734F33"/>
    <w:rsid w:val="00737038"/>
    <w:rsid w:val="00755710"/>
    <w:rsid w:val="00760C95"/>
    <w:rsid w:val="007A6E86"/>
    <w:rsid w:val="007C2BD8"/>
    <w:rsid w:val="007C755C"/>
    <w:rsid w:val="007D43EA"/>
    <w:rsid w:val="007F1CF8"/>
    <w:rsid w:val="008452A9"/>
    <w:rsid w:val="008529C3"/>
    <w:rsid w:val="008744A4"/>
    <w:rsid w:val="00893DB0"/>
    <w:rsid w:val="008C3321"/>
    <w:rsid w:val="008D7227"/>
    <w:rsid w:val="0090398F"/>
    <w:rsid w:val="00934FF8"/>
    <w:rsid w:val="00946464"/>
    <w:rsid w:val="00960E7B"/>
    <w:rsid w:val="00962CF3"/>
    <w:rsid w:val="00980DCF"/>
    <w:rsid w:val="00993503"/>
    <w:rsid w:val="00994161"/>
    <w:rsid w:val="009965B4"/>
    <w:rsid w:val="00997116"/>
    <w:rsid w:val="009C2455"/>
    <w:rsid w:val="009F75A4"/>
    <w:rsid w:val="00A05D35"/>
    <w:rsid w:val="00A1221C"/>
    <w:rsid w:val="00A14660"/>
    <w:rsid w:val="00A16B72"/>
    <w:rsid w:val="00A208A7"/>
    <w:rsid w:val="00A2189E"/>
    <w:rsid w:val="00A22591"/>
    <w:rsid w:val="00A25AA9"/>
    <w:rsid w:val="00A465B1"/>
    <w:rsid w:val="00A6108E"/>
    <w:rsid w:val="00A642B6"/>
    <w:rsid w:val="00A800F3"/>
    <w:rsid w:val="00AA2B10"/>
    <w:rsid w:val="00AD08AC"/>
    <w:rsid w:val="00AD483D"/>
    <w:rsid w:val="00AF67B0"/>
    <w:rsid w:val="00B06A23"/>
    <w:rsid w:val="00B16D65"/>
    <w:rsid w:val="00B216B1"/>
    <w:rsid w:val="00B26B85"/>
    <w:rsid w:val="00B4172A"/>
    <w:rsid w:val="00B63F12"/>
    <w:rsid w:val="00BA399F"/>
    <w:rsid w:val="00BA7A71"/>
    <w:rsid w:val="00BB7C3E"/>
    <w:rsid w:val="00BD6DE8"/>
    <w:rsid w:val="00C12E38"/>
    <w:rsid w:val="00C17BA2"/>
    <w:rsid w:val="00C54C6B"/>
    <w:rsid w:val="00CB0A75"/>
    <w:rsid w:val="00CD257C"/>
    <w:rsid w:val="00CF37B8"/>
    <w:rsid w:val="00D26D7F"/>
    <w:rsid w:val="00D46E4C"/>
    <w:rsid w:val="00D4734A"/>
    <w:rsid w:val="00DA4FB1"/>
    <w:rsid w:val="00DC1459"/>
    <w:rsid w:val="00DC7D6B"/>
    <w:rsid w:val="00DE4E00"/>
    <w:rsid w:val="00DE6A2B"/>
    <w:rsid w:val="00E15FF7"/>
    <w:rsid w:val="00E3635A"/>
    <w:rsid w:val="00E3753D"/>
    <w:rsid w:val="00E62AAC"/>
    <w:rsid w:val="00E6668B"/>
    <w:rsid w:val="00E94AEC"/>
    <w:rsid w:val="00E95D02"/>
    <w:rsid w:val="00EA0F0B"/>
    <w:rsid w:val="00EA7CCF"/>
    <w:rsid w:val="00EC204E"/>
    <w:rsid w:val="00ED5265"/>
    <w:rsid w:val="00EE21E1"/>
    <w:rsid w:val="00F23BA6"/>
    <w:rsid w:val="00F33A3B"/>
    <w:rsid w:val="00F70DF9"/>
    <w:rsid w:val="00F715D5"/>
    <w:rsid w:val="00F87FC8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9CB2F-DEBB-43A2-B137-C1CF7C0C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3C73F-A688-4382-8A9A-DB8C18C1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</dc:creator>
  <cp:lastModifiedBy>Виктор Семин</cp:lastModifiedBy>
  <cp:revision>137</cp:revision>
  <cp:lastPrinted>2023-07-27T05:07:00Z</cp:lastPrinted>
  <dcterms:created xsi:type="dcterms:W3CDTF">2022-05-26T11:43:00Z</dcterms:created>
  <dcterms:modified xsi:type="dcterms:W3CDTF">2023-10-23T06:15:00Z</dcterms:modified>
</cp:coreProperties>
</file>