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57" w:rsidRDefault="00196EF7" w:rsidP="000A2B33">
      <w:pPr>
        <w:tabs>
          <w:tab w:val="left" w:pos="0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F94088">
        <w:rPr>
          <w:b/>
          <w:sz w:val="24"/>
          <w:szCs w:val="24"/>
        </w:rPr>
        <w:t>График и программа проверки страховых медицинских организаций</w:t>
      </w:r>
    </w:p>
    <w:p w:rsidR="001E4657" w:rsidRDefault="001E4657" w:rsidP="000A2B33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0A2B33" w:rsidRDefault="00196EF7" w:rsidP="000A2B33">
      <w:pPr>
        <w:tabs>
          <w:tab w:val="left" w:pos="0"/>
        </w:tabs>
        <w:jc w:val="center"/>
        <w:rPr>
          <w:b/>
          <w:sz w:val="22"/>
          <w:szCs w:val="22"/>
        </w:rPr>
      </w:pPr>
      <w:r w:rsidRPr="001E4657">
        <w:rPr>
          <w:b/>
          <w:sz w:val="22"/>
          <w:szCs w:val="22"/>
        </w:rPr>
        <w:t xml:space="preserve">График проведения проверок в представительствах и территориальных отделах Калужского филиала АО «Страховая компания «СОГАЗ-Мед» и в филиале АО «МАКС-М» в г. Калуге </w:t>
      </w:r>
    </w:p>
    <w:p w:rsidR="00196EF7" w:rsidRPr="001E4657" w:rsidRDefault="00196EF7" w:rsidP="000A2B33">
      <w:pPr>
        <w:tabs>
          <w:tab w:val="left" w:pos="0"/>
        </w:tabs>
        <w:jc w:val="center"/>
        <w:rPr>
          <w:b/>
          <w:sz w:val="22"/>
          <w:szCs w:val="22"/>
        </w:rPr>
      </w:pPr>
      <w:r w:rsidRPr="001E4657">
        <w:rPr>
          <w:b/>
          <w:sz w:val="22"/>
          <w:szCs w:val="22"/>
        </w:rPr>
        <w:t>в 202</w:t>
      </w:r>
      <w:r w:rsidR="00442964">
        <w:rPr>
          <w:b/>
          <w:sz w:val="22"/>
          <w:szCs w:val="22"/>
        </w:rPr>
        <w:t>4</w:t>
      </w:r>
      <w:r w:rsidRPr="001E4657">
        <w:rPr>
          <w:b/>
          <w:sz w:val="22"/>
          <w:szCs w:val="22"/>
        </w:rPr>
        <w:t xml:space="preserve"> году</w:t>
      </w:r>
    </w:p>
    <w:p w:rsidR="00196EF7" w:rsidRDefault="00196EF7" w:rsidP="00196EF7">
      <w:pPr>
        <w:rPr>
          <w:b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3260"/>
        <w:gridCol w:w="3119"/>
      </w:tblGrid>
      <w:tr w:rsidR="00196EF7" w:rsidTr="003F4A24">
        <w:tc>
          <w:tcPr>
            <w:tcW w:w="567" w:type="dxa"/>
          </w:tcPr>
          <w:p w:rsidR="00196EF7" w:rsidRPr="001E4657" w:rsidRDefault="00196EF7" w:rsidP="003F4A24">
            <w:pPr>
              <w:jc w:val="center"/>
              <w:rPr>
                <w:sz w:val="20"/>
              </w:rPr>
            </w:pPr>
            <w:r w:rsidRPr="001E4657">
              <w:rPr>
                <w:sz w:val="20"/>
              </w:rPr>
              <w:t>№</w:t>
            </w:r>
          </w:p>
        </w:tc>
        <w:tc>
          <w:tcPr>
            <w:tcW w:w="3260" w:type="dxa"/>
          </w:tcPr>
          <w:p w:rsidR="00196EF7" w:rsidRPr="001E4657" w:rsidRDefault="00196EF7" w:rsidP="003F4A24">
            <w:pPr>
              <w:jc w:val="center"/>
              <w:rPr>
                <w:sz w:val="20"/>
              </w:rPr>
            </w:pPr>
            <w:r w:rsidRPr="001E4657">
              <w:rPr>
                <w:sz w:val="20"/>
              </w:rPr>
              <w:t>Наименование</w:t>
            </w:r>
          </w:p>
        </w:tc>
        <w:tc>
          <w:tcPr>
            <w:tcW w:w="3119" w:type="dxa"/>
          </w:tcPr>
          <w:p w:rsidR="00196EF7" w:rsidRPr="001E4657" w:rsidRDefault="00196EF7" w:rsidP="003F4A24">
            <w:pPr>
              <w:jc w:val="center"/>
              <w:rPr>
                <w:sz w:val="20"/>
              </w:rPr>
            </w:pPr>
            <w:r w:rsidRPr="001E4657">
              <w:rPr>
                <w:sz w:val="20"/>
              </w:rPr>
              <w:t>Период проведения проверок</w:t>
            </w:r>
          </w:p>
        </w:tc>
      </w:tr>
      <w:tr w:rsidR="00196EF7" w:rsidTr="003F4A24">
        <w:tc>
          <w:tcPr>
            <w:tcW w:w="567" w:type="dxa"/>
          </w:tcPr>
          <w:p w:rsidR="00196EF7" w:rsidRPr="001E4657" w:rsidRDefault="00196EF7" w:rsidP="003F4A24">
            <w:pPr>
              <w:jc w:val="center"/>
              <w:rPr>
                <w:sz w:val="20"/>
              </w:rPr>
            </w:pPr>
            <w:r w:rsidRPr="001E4657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196EF7" w:rsidRPr="001E4657" w:rsidRDefault="00196EF7" w:rsidP="003F4A24">
            <w:pPr>
              <w:rPr>
                <w:sz w:val="20"/>
              </w:rPr>
            </w:pPr>
            <w:r w:rsidRPr="001E4657">
              <w:rPr>
                <w:sz w:val="20"/>
              </w:rPr>
              <w:t>Филиал АО «МАКС-М» в г.Калуге</w:t>
            </w:r>
          </w:p>
        </w:tc>
        <w:tc>
          <w:tcPr>
            <w:tcW w:w="3119" w:type="dxa"/>
          </w:tcPr>
          <w:p w:rsidR="00196EF7" w:rsidRPr="001E4657" w:rsidRDefault="009026EA" w:rsidP="00442964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196EF7" w:rsidRPr="001E4657">
              <w:rPr>
                <w:sz w:val="20"/>
              </w:rPr>
              <w:t xml:space="preserve"> квартал 202</w:t>
            </w:r>
            <w:r w:rsidR="00442964">
              <w:rPr>
                <w:sz w:val="20"/>
              </w:rPr>
              <w:t>4</w:t>
            </w:r>
          </w:p>
        </w:tc>
      </w:tr>
      <w:tr w:rsidR="00196EF7" w:rsidTr="003F4A24">
        <w:tc>
          <w:tcPr>
            <w:tcW w:w="567" w:type="dxa"/>
          </w:tcPr>
          <w:p w:rsidR="00196EF7" w:rsidRPr="001E4657" w:rsidRDefault="00196EF7" w:rsidP="003F4A24">
            <w:pPr>
              <w:jc w:val="center"/>
              <w:rPr>
                <w:sz w:val="20"/>
              </w:rPr>
            </w:pPr>
            <w:r w:rsidRPr="001E4657"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196EF7" w:rsidRPr="001E4657" w:rsidRDefault="00196EF7" w:rsidP="003F4A24">
            <w:pPr>
              <w:rPr>
                <w:sz w:val="20"/>
              </w:rPr>
            </w:pPr>
            <w:r w:rsidRPr="001E4657">
              <w:rPr>
                <w:sz w:val="20"/>
              </w:rPr>
              <w:t>Калужский филиал АО «Страховая компания «СОГАЗ - Мед»</w:t>
            </w:r>
          </w:p>
        </w:tc>
        <w:tc>
          <w:tcPr>
            <w:tcW w:w="3119" w:type="dxa"/>
          </w:tcPr>
          <w:p w:rsidR="00196EF7" w:rsidRPr="001E4657" w:rsidRDefault="00442964" w:rsidP="00442964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196EF7" w:rsidRPr="001E4657">
              <w:rPr>
                <w:sz w:val="20"/>
              </w:rPr>
              <w:t xml:space="preserve"> квартал 202</w:t>
            </w:r>
            <w:r>
              <w:rPr>
                <w:sz w:val="20"/>
              </w:rPr>
              <w:t>4</w:t>
            </w:r>
          </w:p>
        </w:tc>
      </w:tr>
    </w:tbl>
    <w:p w:rsidR="00196EF7" w:rsidRDefault="00196EF7" w:rsidP="00196EF7">
      <w:pPr>
        <w:rPr>
          <w:b/>
          <w:sz w:val="24"/>
          <w:szCs w:val="24"/>
        </w:rPr>
      </w:pPr>
    </w:p>
    <w:p w:rsidR="00196EF7" w:rsidRPr="001E4657" w:rsidRDefault="00196EF7" w:rsidP="00982042">
      <w:pPr>
        <w:jc w:val="both"/>
        <w:rPr>
          <w:b/>
          <w:sz w:val="22"/>
          <w:szCs w:val="22"/>
        </w:rPr>
      </w:pPr>
      <w:r w:rsidRPr="001E4657">
        <w:rPr>
          <w:b/>
          <w:sz w:val="22"/>
          <w:szCs w:val="22"/>
        </w:rPr>
        <w:t>Программа проверки страховых медицинских организаций на 202</w:t>
      </w:r>
      <w:r w:rsidR="00442964">
        <w:rPr>
          <w:b/>
          <w:sz w:val="22"/>
          <w:szCs w:val="22"/>
        </w:rPr>
        <w:t>4</w:t>
      </w:r>
      <w:r w:rsidRPr="001E4657">
        <w:rPr>
          <w:b/>
          <w:sz w:val="22"/>
          <w:szCs w:val="22"/>
        </w:rPr>
        <w:t xml:space="preserve"> год.</w:t>
      </w:r>
    </w:p>
    <w:p w:rsidR="00196EF7" w:rsidRPr="001E4657" w:rsidRDefault="00196EF7" w:rsidP="00982042">
      <w:pPr>
        <w:jc w:val="both"/>
        <w:rPr>
          <w:sz w:val="22"/>
          <w:szCs w:val="22"/>
        </w:rPr>
      </w:pPr>
      <w:r w:rsidRPr="001E4657">
        <w:rPr>
          <w:sz w:val="22"/>
          <w:szCs w:val="22"/>
        </w:rPr>
        <w:t>Перечень вопросов деятельности СМО, подлежащих проверке:</w:t>
      </w:r>
    </w:p>
    <w:p w:rsidR="00196EF7" w:rsidRPr="001E4657" w:rsidRDefault="00196EF7" w:rsidP="00982042">
      <w:pPr>
        <w:ind w:firstLine="567"/>
        <w:jc w:val="both"/>
        <w:rPr>
          <w:sz w:val="22"/>
          <w:szCs w:val="22"/>
        </w:rPr>
      </w:pPr>
      <w:r w:rsidRPr="001E4657">
        <w:rPr>
          <w:sz w:val="22"/>
          <w:szCs w:val="22"/>
        </w:rPr>
        <w:t>1. соблюдение порядка выдачи полиса обязательного медицинского страхования застрахованному лицу (в том числе в пунктах выдачи полисов обязательного медицинского страхования), установленного Правилами обязательного медицинского страхования, утвержденными приказом Министерства здравоохранения и социального развития Российской Федерации от 28.02.2019 №108н, в том числе проверяются:</w:t>
      </w:r>
    </w:p>
    <w:p w:rsidR="00196EF7" w:rsidRPr="001E4657" w:rsidRDefault="00196EF7" w:rsidP="00982042">
      <w:pPr>
        <w:ind w:firstLine="567"/>
        <w:jc w:val="both"/>
        <w:rPr>
          <w:sz w:val="22"/>
          <w:szCs w:val="22"/>
        </w:rPr>
      </w:pPr>
      <w:r w:rsidRPr="001E4657">
        <w:rPr>
          <w:sz w:val="22"/>
          <w:szCs w:val="22"/>
        </w:rPr>
        <w:t>• заявления о выборе (замене) страховой медицинской организации;</w:t>
      </w:r>
    </w:p>
    <w:p w:rsidR="00196EF7" w:rsidRPr="001E4657" w:rsidRDefault="00196EF7" w:rsidP="00982042">
      <w:pPr>
        <w:ind w:firstLine="567"/>
        <w:jc w:val="both"/>
        <w:rPr>
          <w:sz w:val="22"/>
          <w:szCs w:val="22"/>
        </w:rPr>
      </w:pPr>
      <w:r w:rsidRPr="001E4657">
        <w:rPr>
          <w:sz w:val="22"/>
          <w:szCs w:val="22"/>
        </w:rPr>
        <w:t>• доверенности от представителя застрахованного лица;</w:t>
      </w:r>
    </w:p>
    <w:p w:rsidR="00196EF7" w:rsidRPr="001E4657" w:rsidRDefault="00196EF7" w:rsidP="00982042">
      <w:pPr>
        <w:ind w:firstLine="567"/>
        <w:jc w:val="both"/>
        <w:rPr>
          <w:sz w:val="22"/>
          <w:szCs w:val="22"/>
        </w:rPr>
      </w:pPr>
      <w:r w:rsidRPr="001E4657">
        <w:rPr>
          <w:sz w:val="22"/>
          <w:szCs w:val="22"/>
        </w:rPr>
        <w:t>2. соблюдение страховой медицинской организацией требований, установленных главой II Правил обязательного медицинского страхования, при подаче заявления о выборе (замене) страховой медицинской организации застрахованным лицом;</w:t>
      </w:r>
    </w:p>
    <w:p w:rsidR="00196EF7" w:rsidRPr="001E4657" w:rsidRDefault="00196EF7" w:rsidP="00982042">
      <w:pPr>
        <w:ind w:firstLine="567"/>
        <w:jc w:val="both"/>
        <w:rPr>
          <w:sz w:val="22"/>
          <w:szCs w:val="22"/>
        </w:rPr>
      </w:pPr>
      <w:r w:rsidRPr="001E4657">
        <w:rPr>
          <w:sz w:val="22"/>
          <w:szCs w:val="22"/>
        </w:rPr>
        <w:t>3. соблюдение порядка выдачи полиса обязательного медицинского страхования (далее - полис) либо временного свидетельства застрахованному лицу, установленного главой IV Правил обязательного медицинского страхования;</w:t>
      </w:r>
    </w:p>
    <w:p w:rsidR="00196EF7" w:rsidRPr="001E4657" w:rsidRDefault="00196EF7" w:rsidP="00982042">
      <w:pPr>
        <w:ind w:firstLine="567"/>
        <w:jc w:val="both"/>
        <w:rPr>
          <w:sz w:val="22"/>
          <w:szCs w:val="22"/>
        </w:rPr>
      </w:pPr>
      <w:r w:rsidRPr="001E4657">
        <w:rPr>
          <w:sz w:val="22"/>
          <w:szCs w:val="22"/>
        </w:rPr>
        <w:t>4. своевременность выдачи застрахованному лицу или его представителю временного свидетельства,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случая;</w:t>
      </w:r>
    </w:p>
    <w:p w:rsidR="00196EF7" w:rsidRPr="001E4657" w:rsidRDefault="00196EF7" w:rsidP="00982042">
      <w:pPr>
        <w:ind w:firstLine="567"/>
        <w:jc w:val="both"/>
        <w:rPr>
          <w:sz w:val="22"/>
          <w:szCs w:val="22"/>
        </w:rPr>
      </w:pPr>
      <w:r w:rsidRPr="001E4657">
        <w:rPr>
          <w:sz w:val="22"/>
          <w:szCs w:val="22"/>
        </w:rPr>
        <w:t>5. соблюдение сроков передачи информации о застрахованном лице, подавшем заявление о выборе (замене) страховой медицинской организации, в территориальный фонд и сроков проверки на наличие у застрахованного лица действующего полиса в региональном сегменте единого регистра застрахованных лиц;</w:t>
      </w:r>
    </w:p>
    <w:p w:rsidR="00196EF7" w:rsidRPr="001E4657" w:rsidRDefault="00196EF7" w:rsidP="00982042">
      <w:pPr>
        <w:ind w:firstLine="567"/>
        <w:jc w:val="both"/>
        <w:rPr>
          <w:sz w:val="22"/>
          <w:szCs w:val="22"/>
        </w:rPr>
      </w:pPr>
      <w:r w:rsidRPr="001E4657">
        <w:rPr>
          <w:sz w:val="22"/>
          <w:szCs w:val="22"/>
        </w:rPr>
        <w:t>6. соблюдение требований порядка ведения персонифицированного учета в сфере обязательного медицинского страхования, утвержденного приказом Министерства здравоохранения и социального развития Российской Федерации от 25.01.2011 N 29н "Об утверждении Порядка ведения персонифицированного учета в сфере обязательного медицинского страхования" (зарегистрирован Министерством юстиции Российской Федерации 08.02.2011, регистрационный N 19742), в том числе наличие приказа, определяющего работников страховой медицинской организации, допущенных к работе с региональным сегментом единого регистра застрахованных лиц, соблюдение сроков передачи данных о застрахованных лицах и сведений об изменениях в этих данных в территориальный фонд, достоверность сведений, внесенных страховой медицинской организацией в региональный сегмент единого регистра застрахованных лиц;</w:t>
      </w:r>
    </w:p>
    <w:p w:rsidR="00196EF7" w:rsidRPr="001E4657" w:rsidRDefault="00196EF7" w:rsidP="00982042">
      <w:pPr>
        <w:ind w:firstLine="567"/>
        <w:jc w:val="both"/>
        <w:rPr>
          <w:sz w:val="22"/>
          <w:szCs w:val="22"/>
        </w:rPr>
      </w:pPr>
      <w:r w:rsidRPr="001E4657">
        <w:rPr>
          <w:sz w:val="22"/>
          <w:szCs w:val="22"/>
        </w:rPr>
        <w:t>7. осуществление информирования застрахованных лиц о сроках оформления и выдачи полисов в целях обеспечения своевременной выдачи полисов;</w:t>
      </w:r>
    </w:p>
    <w:p w:rsidR="00196EF7" w:rsidRPr="001E4657" w:rsidRDefault="00196EF7" w:rsidP="00982042">
      <w:pPr>
        <w:ind w:firstLine="567"/>
        <w:jc w:val="both"/>
        <w:rPr>
          <w:sz w:val="22"/>
          <w:szCs w:val="22"/>
        </w:rPr>
      </w:pPr>
      <w:r w:rsidRPr="001E4657">
        <w:rPr>
          <w:sz w:val="22"/>
          <w:szCs w:val="22"/>
        </w:rPr>
        <w:t>8. своевременность выдачи полиса застрахованному лицу (в срок, установленный Правилами обязательного медицинского страхования, не превышающий срока действия временного свидетельства) и причины несоблюдения сроков выдачи;</w:t>
      </w:r>
    </w:p>
    <w:p w:rsidR="00196EF7" w:rsidRPr="001E4657" w:rsidRDefault="00196EF7" w:rsidP="00B63356">
      <w:pPr>
        <w:ind w:firstLine="567"/>
        <w:jc w:val="both"/>
        <w:rPr>
          <w:sz w:val="22"/>
          <w:szCs w:val="22"/>
        </w:rPr>
      </w:pPr>
      <w:r w:rsidRPr="001E4657">
        <w:rPr>
          <w:sz w:val="22"/>
          <w:szCs w:val="22"/>
        </w:rPr>
        <w:t xml:space="preserve">9. соблюдение сроков и порядка информирования граждан о факте страхования и необходимости получения полиса - для граждан, сведения о которых получены страховой медицинской организацией от территориального фонда в соответствии с частью 6 статьи 16 Федерального закона N 326-ФЗ; </w:t>
      </w:r>
    </w:p>
    <w:p w:rsidR="00196EF7" w:rsidRPr="001E4657" w:rsidRDefault="00196EF7" w:rsidP="00982042">
      <w:pPr>
        <w:ind w:firstLine="567"/>
        <w:jc w:val="both"/>
        <w:rPr>
          <w:sz w:val="22"/>
          <w:szCs w:val="22"/>
        </w:rPr>
      </w:pPr>
      <w:r w:rsidRPr="001E4657">
        <w:rPr>
          <w:sz w:val="22"/>
          <w:szCs w:val="22"/>
        </w:rPr>
        <w:t>10. проверка выполнения требований к размещению страховыми медицинскими организациями информации включает проверку:</w:t>
      </w:r>
    </w:p>
    <w:p w:rsidR="00196EF7" w:rsidRPr="001E4657" w:rsidRDefault="00196EF7" w:rsidP="00982042">
      <w:pPr>
        <w:ind w:firstLine="567"/>
        <w:jc w:val="both"/>
        <w:rPr>
          <w:sz w:val="22"/>
          <w:szCs w:val="22"/>
        </w:rPr>
      </w:pPr>
      <w:r w:rsidRPr="001E4657">
        <w:rPr>
          <w:sz w:val="22"/>
          <w:szCs w:val="22"/>
        </w:rPr>
        <w:lastRenderedPageBreak/>
        <w:t>• обеспечения информирования застрахованных лиц о видах, качестве и условиях предоставления им медицинской помощи медицинскими организациями;</w:t>
      </w:r>
    </w:p>
    <w:p w:rsidR="00196EF7" w:rsidRPr="001E4657" w:rsidRDefault="00196EF7" w:rsidP="00982042">
      <w:pPr>
        <w:ind w:firstLine="567"/>
        <w:jc w:val="both"/>
        <w:rPr>
          <w:sz w:val="22"/>
          <w:szCs w:val="22"/>
        </w:rPr>
      </w:pPr>
      <w:r w:rsidRPr="001E4657">
        <w:rPr>
          <w:sz w:val="22"/>
          <w:szCs w:val="22"/>
        </w:rPr>
        <w:t>• наличие информационных стендов (плакатов) в пунктах выдачи полисов обязательного медицинского страхования.</w:t>
      </w:r>
    </w:p>
    <w:p w:rsidR="00196EF7" w:rsidRPr="001E4657" w:rsidRDefault="00196EF7" w:rsidP="00982042">
      <w:pPr>
        <w:ind w:firstLine="567"/>
        <w:jc w:val="both"/>
        <w:rPr>
          <w:sz w:val="22"/>
          <w:szCs w:val="22"/>
        </w:rPr>
      </w:pPr>
      <w:r w:rsidRPr="001E4657">
        <w:rPr>
          <w:sz w:val="22"/>
          <w:szCs w:val="22"/>
        </w:rPr>
        <w:t>11. проверка информации размещенной на официальном сайте страховой медицинской организации в соответствии с Правилами обязательного медицинского страхования.</w:t>
      </w:r>
    </w:p>
    <w:p w:rsidR="00B63356" w:rsidRPr="001E4657" w:rsidRDefault="00B63356" w:rsidP="00B63356">
      <w:pPr>
        <w:ind w:firstLine="567"/>
        <w:jc w:val="both"/>
        <w:rPr>
          <w:sz w:val="22"/>
          <w:szCs w:val="22"/>
        </w:rPr>
      </w:pPr>
      <w:r w:rsidRPr="001E4657">
        <w:rPr>
          <w:sz w:val="22"/>
          <w:szCs w:val="22"/>
        </w:rPr>
        <w:t>12. Проверка выполнения требований к размещению страховыми медицинскими организациями информации включает проверку:</w:t>
      </w:r>
    </w:p>
    <w:p w:rsidR="00B63356" w:rsidRPr="001E4657" w:rsidRDefault="00B63356" w:rsidP="00B63356">
      <w:pPr>
        <w:ind w:firstLine="567"/>
        <w:jc w:val="both"/>
        <w:rPr>
          <w:sz w:val="22"/>
          <w:szCs w:val="22"/>
        </w:rPr>
      </w:pPr>
      <w:r w:rsidRPr="001E4657">
        <w:rPr>
          <w:sz w:val="22"/>
          <w:szCs w:val="22"/>
        </w:rPr>
        <w:t>•обеспечения информирования застрахованных лиц о видах, качестве и условиях предоставления им медицинской помощи медицинскими организациями;</w:t>
      </w:r>
    </w:p>
    <w:p w:rsidR="00B63356" w:rsidRPr="001E4657" w:rsidRDefault="00B63356" w:rsidP="00B63356">
      <w:pPr>
        <w:ind w:firstLine="567"/>
        <w:jc w:val="both"/>
        <w:rPr>
          <w:sz w:val="22"/>
          <w:szCs w:val="22"/>
        </w:rPr>
      </w:pPr>
      <w:r w:rsidRPr="001E4657">
        <w:rPr>
          <w:sz w:val="22"/>
          <w:szCs w:val="22"/>
        </w:rPr>
        <w:t>•наличие информационных стендов (плакатов) в пунктах выдачи полисов обязательного медицинского страхования.</w:t>
      </w:r>
    </w:p>
    <w:p w:rsidR="00196EF7" w:rsidRDefault="00196EF7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196EF7" w:rsidRDefault="00196EF7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196EF7" w:rsidRDefault="00196EF7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196EF7" w:rsidRDefault="00196EF7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DD2158" w:rsidRDefault="00DD2158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73BE4" w:rsidRDefault="00973BE4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73BE4" w:rsidRDefault="00973BE4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73BE4" w:rsidRDefault="00973BE4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73BE4" w:rsidRDefault="00973BE4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73BE4" w:rsidRDefault="00973BE4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73BE4" w:rsidRDefault="00973BE4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73BE4" w:rsidRDefault="00973BE4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73BE4" w:rsidRDefault="00973BE4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73BE4" w:rsidRDefault="00973BE4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73BE4" w:rsidRDefault="00973BE4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73BE4" w:rsidRDefault="00973BE4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73BE4" w:rsidRDefault="00973BE4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73BE4" w:rsidRDefault="00973BE4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73BE4" w:rsidRDefault="00973BE4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73BE4" w:rsidRDefault="00973BE4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73BE4" w:rsidRDefault="00973BE4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73BE4" w:rsidRDefault="00973BE4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73BE4" w:rsidRDefault="00973BE4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73BE4" w:rsidRDefault="00973BE4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73BE4" w:rsidRDefault="00973BE4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73BE4" w:rsidRDefault="00973BE4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73BE4" w:rsidRDefault="00973BE4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73BE4" w:rsidRDefault="00973BE4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73BE4" w:rsidRDefault="00973BE4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73BE4" w:rsidRDefault="00973BE4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73BE4" w:rsidRDefault="00973BE4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73BE4" w:rsidRDefault="00973BE4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73BE4" w:rsidRDefault="00973BE4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73BE4" w:rsidRDefault="00973BE4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73BE4" w:rsidRDefault="00973BE4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73BE4" w:rsidRDefault="00973BE4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73BE4" w:rsidRDefault="00973BE4" w:rsidP="00196E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sectPr w:rsidR="00973BE4" w:rsidSect="001E46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2E9A"/>
    <w:multiLevelType w:val="hybridMultilevel"/>
    <w:tmpl w:val="1F50A606"/>
    <w:lvl w:ilvl="0" w:tplc="DADCB5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67D3BA0"/>
    <w:multiLevelType w:val="hybridMultilevel"/>
    <w:tmpl w:val="BFA0F648"/>
    <w:lvl w:ilvl="0" w:tplc="4664BEA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44C4751"/>
    <w:multiLevelType w:val="hybridMultilevel"/>
    <w:tmpl w:val="F78EC73C"/>
    <w:lvl w:ilvl="0" w:tplc="10968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6136098"/>
    <w:multiLevelType w:val="hybridMultilevel"/>
    <w:tmpl w:val="E42AAB34"/>
    <w:lvl w:ilvl="0" w:tplc="D1FE7D1A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6FE"/>
    <w:rsid w:val="00014AE9"/>
    <w:rsid w:val="00092226"/>
    <w:rsid w:val="000924A2"/>
    <w:rsid w:val="0009716D"/>
    <w:rsid w:val="000A2B33"/>
    <w:rsid w:val="000B398B"/>
    <w:rsid w:val="000C1820"/>
    <w:rsid w:val="000E445C"/>
    <w:rsid w:val="000E7348"/>
    <w:rsid w:val="000E75EE"/>
    <w:rsid w:val="00157E3D"/>
    <w:rsid w:val="00193B94"/>
    <w:rsid w:val="00196EF7"/>
    <w:rsid w:val="001C2F7D"/>
    <w:rsid w:val="001D01CB"/>
    <w:rsid w:val="001E4657"/>
    <w:rsid w:val="001E7974"/>
    <w:rsid w:val="00223B6E"/>
    <w:rsid w:val="00251FCD"/>
    <w:rsid w:val="00281AF0"/>
    <w:rsid w:val="002A547E"/>
    <w:rsid w:val="003A1D4D"/>
    <w:rsid w:val="003E15E2"/>
    <w:rsid w:val="0042000C"/>
    <w:rsid w:val="00441CA1"/>
    <w:rsid w:val="00442964"/>
    <w:rsid w:val="00491B0F"/>
    <w:rsid w:val="00502382"/>
    <w:rsid w:val="0050694F"/>
    <w:rsid w:val="00516AA1"/>
    <w:rsid w:val="00535CBB"/>
    <w:rsid w:val="005378B0"/>
    <w:rsid w:val="00557192"/>
    <w:rsid w:val="0056496C"/>
    <w:rsid w:val="0058656F"/>
    <w:rsid w:val="005928DA"/>
    <w:rsid w:val="005B3E5E"/>
    <w:rsid w:val="005D4FBE"/>
    <w:rsid w:val="0061759A"/>
    <w:rsid w:val="006235FF"/>
    <w:rsid w:val="00654952"/>
    <w:rsid w:val="006969F2"/>
    <w:rsid w:val="006D370C"/>
    <w:rsid w:val="00761AB7"/>
    <w:rsid w:val="007808E3"/>
    <w:rsid w:val="007823CA"/>
    <w:rsid w:val="007D352A"/>
    <w:rsid w:val="00804D1C"/>
    <w:rsid w:val="00865457"/>
    <w:rsid w:val="00896117"/>
    <w:rsid w:val="008F2E61"/>
    <w:rsid w:val="009026EA"/>
    <w:rsid w:val="00936F36"/>
    <w:rsid w:val="009375F9"/>
    <w:rsid w:val="00973BE4"/>
    <w:rsid w:val="00982042"/>
    <w:rsid w:val="009876FE"/>
    <w:rsid w:val="00A7228B"/>
    <w:rsid w:val="00AB3100"/>
    <w:rsid w:val="00AB3160"/>
    <w:rsid w:val="00B63356"/>
    <w:rsid w:val="00C37558"/>
    <w:rsid w:val="00C74E60"/>
    <w:rsid w:val="00CE097E"/>
    <w:rsid w:val="00D02AD4"/>
    <w:rsid w:val="00DC252A"/>
    <w:rsid w:val="00DC33C5"/>
    <w:rsid w:val="00DD2158"/>
    <w:rsid w:val="00DF3E79"/>
    <w:rsid w:val="00E14FA6"/>
    <w:rsid w:val="00E6719F"/>
    <w:rsid w:val="00E7695B"/>
    <w:rsid w:val="00F07E86"/>
    <w:rsid w:val="00FD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F6D2C-799B-46F6-B706-6E994618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6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7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26094-3E96-43E4-83AB-8E044C09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</dc:creator>
  <cp:lastModifiedBy>Виктор Семин</cp:lastModifiedBy>
  <cp:revision>16</cp:revision>
  <cp:lastPrinted>2023-01-23T09:00:00Z</cp:lastPrinted>
  <dcterms:created xsi:type="dcterms:W3CDTF">2022-01-19T08:41:00Z</dcterms:created>
  <dcterms:modified xsi:type="dcterms:W3CDTF">2024-01-24T08:16:00Z</dcterms:modified>
</cp:coreProperties>
</file>