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39" w:rsidRDefault="00106E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6E39" w:rsidRDefault="00106E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06E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6E39" w:rsidRDefault="00106E39">
            <w:pPr>
              <w:pStyle w:val="ConsPlusNormal"/>
              <w:outlineLvl w:val="0"/>
            </w:pPr>
            <w:r>
              <w:t>24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6E39" w:rsidRDefault="00106E39">
            <w:pPr>
              <w:pStyle w:val="ConsPlusNormal"/>
              <w:jc w:val="right"/>
              <w:outlineLvl w:val="0"/>
            </w:pPr>
            <w:r>
              <w:t>N 464-ОЗ</w:t>
            </w:r>
          </w:p>
        </w:tc>
      </w:tr>
    </w:tbl>
    <w:p w:rsidR="00106E39" w:rsidRDefault="00106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r>
        <w:t>КАЛУЖСКАЯ ОБЛАСТЬ</w:t>
      </w:r>
    </w:p>
    <w:p w:rsidR="00106E39" w:rsidRDefault="00106E39">
      <w:pPr>
        <w:pStyle w:val="ConsPlusTitle"/>
        <w:jc w:val="both"/>
      </w:pPr>
    </w:p>
    <w:p w:rsidR="00106E39" w:rsidRDefault="00106E39">
      <w:pPr>
        <w:pStyle w:val="ConsPlusTitle"/>
        <w:jc w:val="center"/>
      </w:pPr>
      <w:r>
        <w:t>ЗАКОН</w:t>
      </w:r>
    </w:p>
    <w:p w:rsidR="00106E39" w:rsidRDefault="00106E39">
      <w:pPr>
        <w:pStyle w:val="ConsPlusTitle"/>
        <w:jc w:val="both"/>
      </w:pPr>
    </w:p>
    <w:p w:rsidR="00106E39" w:rsidRDefault="00106E39">
      <w:pPr>
        <w:pStyle w:val="ConsPlusTitle"/>
        <w:jc w:val="center"/>
      </w:pPr>
      <w:r>
        <w:t>О ВНЕСЕНИИ ИЗМЕНЕНИЙ В ЗАКОН КАЛУЖСКОЙ ОБЛАСТИ "О БЮДЖЕТЕ</w:t>
      </w:r>
    </w:p>
    <w:p w:rsidR="00106E39" w:rsidRDefault="00106E39">
      <w:pPr>
        <w:pStyle w:val="ConsPlusTitle"/>
        <w:jc w:val="center"/>
      </w:pPr>
      <w:r>
        <w:t>ТЕРРИТОРИАЛЬНОГО ФОНДА ОБЯЗАТЕЛЬНОГО МЕДИЦИНСКОГО</w:t>
      </w:r>
    </w:p>
    <w:p w:rsidR="00106E39" w:rsidRDefault="00106E39">
      <w:pPr>
        <w:pStyle w:val="ConsPlusTitle"/>
        <w:jc w:val="center"/>
      </w:pPr>
      <w:r>
        <w:t>СТРАХОВАНИЯ КАЛУЖСКОЙ ОБЛАСТИ НА 2019 ГОД И НА ПЛАНОВЫЙ</w:t>
      </w:r>
    </w:p>
    <w:p w:rsidR="00106E39" w:rsidRDefault="00106E39">
      <w:pPr>
        <w:pStyle w:val="ConsPlusTitle"/>
        <w:jc w:val="center"/>
      </w:pPr>
      <w:r>
        <w:t>ПЕРИОД 2020 И 2021 ГОДОВ"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Принят</w:t>
      </w:r>
    </w:p>
    <w:p w:rsidR="00106E39" w:rsidRDefault="00106E39">
      <w:pPr>
        <w:pStyle w:val="ConsPlusNormal"/>
        <w:jc w:val="right"/>
      </w:pPr>
      <w:r>
        <w:t>Постановлением</w:t>
      </w:r>
    </w:p>
    <w:p w:rsidR="00106E39" w:rsidRDefault="00106E39">
      <w:pPr>
        <w:pStyle w:val="ConsPlusNormal"/>
        <w:jc w:val="right"/>
      </w:pPr>
      <w:r>
        <w:t>Законодательного Собрания Калужской области</w:t>
      </w:r>
    </w:p>
    <w:p w:rsidR="00106E39" w:rsidRDefault="00106E39">
      <w:pPr>
        <w:pStyle w:val="ConsPlusNormal"/>
        <w:jc w:val="right"/>
      </w:pPr>
      <w:r>
        <w:t>от 18 апреля 2019 г. N 892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ind w:firstLine="540"/>
        <w:jc w:val="both"/>
        <w:outlineLvl w:val="1"/>
      </w:pPr>
      <w:r>
        <w:t>Статья 1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29 ноября 2018 года N 404-ОЗ "О бюджете Территориального фонда обязательного медицинского страхования Калужской области на 2019 год и на плановый период 2020 и 2021 годов" следующие изменения: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"1. Утвердить основные характеристики бюджета Территориального фонда обязательного медицинского страхования Калужской области (далее - Фонд) на 2019 год: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прогнозируемый общий объем доходов бюджета Фонда в сумме 12049099,4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11874116,5 тыс. рублей, за счет прочих межбюджетных трансфертов - в сумме 134111,0 тыс. рублей;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общий объем расходов бюджета Фонда - в сумме 12423649,5 тыс. рублей;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дефицит бюджета Фонда - в сумме 374550,1 тыс. рублей.";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"Статья 2. Главные администраторы доходов бюджета Фонда, главные администраторы источников финансирования дефицита бюджета Фонда, источники внутреннего финансирования дефицита бюджета Фонда";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"3. Утвердить источники внутреннего финансирования дефицита бюджета Фонда на 2019 год согласно приложению 2.1 к настоящему Закону.";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"Статья 4. Межбюджетные трансферты, получаемые из других бюджетов бюджетной </w:t>
      </w:r>
      <w:r>
        <w:lastRenderedPageBreak/>
        <w:t>системы Российской Федерации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Утвердить объем бюджетных ассигнований Фонда, получаемых в виде: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межбюджетных трансфертов из ФОМС на 2019 год и на плановый период 2020 и 2021 годов, согласно приложению 5 к настоящему Закону;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прочих межбюджетных трансфертов на 2019 год и на плановый период 2020 и 2021 годов, согласно приложению 5.1 к настоящему Закону.";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1 статьи 7</w:t>
        </w:r>
      </w:hyperlink>
      <w:r>
        <w:t xml:space="preserve"> цифры "2671656,4" заменить цифрами "3081346,1", цифры "2935656,4" заменить цифрами "3134594,8", цифры "3224656,4" заменить цифрами "3513856,7";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2 статьи 7</w:t>
        </w:r>
      </w:hyperlink>
      <w:r>
        <w:t xml:space="preserve"> дополнить подпунктом 4) следующего содержания: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"4) софинансирование расходов медицинских организаций на оплату труда врачей и среднего медицинского персонала.";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статью 8</w:t>
        </w:r>
      </w:hyperlink>
      <w:r>
        <w:t xml:space="preserve"> дополнить пунктом 7 следующего содержания: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>"7. Установить, что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настоящим Законом, а также в случае сокращения (возврата при отсутствии потребности) указанных межбюджетных трансфертов в сводную бюджетную роспись бюджета Фонда могут быть внесены изменения без внесения изменений в настоящий Закон.";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2.1 в </w:t>
      </w:r>
      <w:hyperlink w:anchor="P76" w:history="1">
        <w:r>
          <w:rPr>
            <w:color w:val="0000FF"/>
          </w:rPr>
          <w:t>редакции</w:t>
        </w:r>
      </w:hyperlink>
      <w:r>
        <w:t xml:space="preserve"> согласно приложению 1 к настоящему Закону;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приложением 5.1 в </w:t>
      </w:r>
      <w:hyperlink w:anchor="P119" w:history="1">
        <w:r>
          <w:rPr>
            <w:color w:val="0000FF"/>
          </w:rPr>
          <w:t>редакции</w:t>
        </w:r>
      </w:hyperlink>
      <w:r>
        <w:t xml:space="preserve"> согласно приложению 2 к настоящему Закону;</w:t>
      </w:r>
    </w:p>
    <w:p w:rsidR="00106E39" w:rsidRDefault="00106E39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 изложить в новой редакции согласно </w:t>
      </w:r>
      <w:hyperlink w:anchor="P163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265" w:history="1">
        <w:r>
          <w:rPr>
            <w:color w:val="0000FF"/>
          </w:rPr>
          <w:t>4</w:t>
        </w:r>
      </w:hyperlink>
      <w:r>
        <w:t xml:space="preserve">, </w:t>
      </w:r>
      <w:hyperlink w:anchor="P345" w:history="1">
        <w:r>
          <w:rPr>
            <w:color w:val="0000FF"/>
          </w:rPr>
          <w:t>5</w:t>
        </w:r>
      </w:hyperlink>
      <w:r>
        <w:t xml:space="preserve">, </w:t>
      </w:r>
      <w:hyperlink w:anchor="P590" w:history="1">
        <w:r>
          <w:rPr>
            <w:color w:val="0000FF"/>
          </w:rPr>
          <w:t>6</w:t>
        </w:r>
      </w:hyperlink>
      <w:r>
        <w:t xml:space="preserve"> к настоящему Закону.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ind w:firstLine="540"/>
        <w:jc w:val="both"/>
        <w:outlineLvl w:val="1"/>
      </w:pPr>
      <w:r>
        <w:t>Статья 2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Губернатор Калужской области</w:t>
      </w:r>
    </w:p>
    <w:p w:rsidR="00106E39" w:rsidRDefault="00106E39">
      <w:pPr>
        <w:pStyle w:val="ConsPlusNormal"/>
        <w:jc w:val="right"/>
      </w:pPr>
      <w:r>
        <w:t>А.Д.Артамонов</w:t>
      </w:r>
    </w:p>
    <w:p w:rsidR="00106E39" w:rsidRDefault="00106E39">
      <w:pPr>
        <w:pStyle w:val="ConsPlusNormal"/>
      </w:pPr>
      <w:r>
        <w:t>г. Калуга</w:t>
      </w:r>
    </w:p>
    <w:p w:rsidR="00106E39" w:rsidRDefault="00106E39">
      <w:pPr>
        <w:pStyle w:val="ConsPlusNormal"/>
        <w:spacing w:before="220"/>
      </w:pPr>
      <w:r>
        <w:t>24 апреля 2019 г.</w:t>
      </w:r>
    </w:p>
    <w:p w:rsidR="00106E39" w:rsidRDefault="00106E39">
      <w:pPr>
        <w:pStyle w:val="ConsPlusNormal"/>
        <w:spacing w:before="220"/>
      </w:pPr>
      <w:r>
        <w:t>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1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lastRenderedPageBreak/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2.1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0" w:name="P76"/>
      <w:bookmarkEnd w:id="0"/>
      <w:r>
        <w:t>ИСТОЧНИКИ</w:t>
      </w:r>
    </w:p>
    <w:p w:rsidR="00106E39" w:rsidRDefault="00106E39">
      <w:pPr>
        <w:pStyle w:val="ConsPlusTitle"/>
        <w:jc w:val="center"/>
      </w:pPr>
      <w:r>
        <w:t>ВНУТРЕННЕГО ФИНАНСИРОВАНИЯ ДЕФИЦИТА БЮДЖЕТА ТЕРРИТОРИАЛЬНОГО</w:t>
      </w:r>
    </w:p>
    <w:p w:rsidR="00106E39" w:rsidRDefault="00106E39">
      <w:pPr>
        <w:pStyle w:val="ConsPlusTitle"/>
        <w:jc w:val="center"/>
      </w:pPr>
      <w:r>
        <w:t>ФОНДА ОБЯЗАТЕЛЬНОГО МЕДИЦИНСКОГО СТРАХОВАНИЯ КАЛУЖСКОЙ</w:t>
      </w:r>
    </w:p>
    <w:p w:rsidR="00106E39" w:rsidRDefault="00106E39">
      <w:pPr>
        <w:pStyle w:val="ConsPlusTitle"/>
        <w:jc w:val="center"/>
      </w:pPr>
      <w:r>
        <w:t>ОБЛАСТИ НА 2019 ГОД</w:t>
      </w:r>
    </w:p>
    <w:p w:rsidR="00106E39" w:rsidRDefault="00106E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524"/>
        <w:gridCol w:w="4762"/>
        <w:gridCol w:w="1024"/>
      </w:tblGrid>
      <w:tr w:rsidR="00106E39"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24" w:type="dxa"/>
          </w:tcPr>
          <w:p w:rsidR="00106E39" w:rsidRDefault="00106E3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762" w:type="dxa"/>
          </w:tcPr>
          <w:p w:rsidR="00106E39" w:rsidRDefault="00106E39">
            <w:pPr>
              <w:pStyle w:val="ConsPlusNormal"/>
              <w:jc w:val="center"/>
            </w:pPr>
            <w:r>
              <w:t>Наименование источника финансирования дефицита бюджета</w:t>
            </w:r>
          </w:p>
        </w:tc>
        <w:tc>
          <w:tcPr>
            <w:tcW w:w="1024" w:type="dxa"/>
          </w:tcPr>
          <w:p w:rsidR="00106E39" w:rsidRDefault="00106E3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106E39"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06E39" w:rsidRDefault="00106E39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762" w:type="dxa"/>
          </w:tcPr>
          <w:p w:rsidR="00106E39" w:rsidRDefault="00106E39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024" w:type="dxa"/>
          </w:tcPr>
          <w:p w:rsidR="00106E39" w:rsidRDefault="00106E39">
            <w:pPr>
              <w:pStyle w:val="ConsPlusNormal"/>
              <w:jc w:val="right"/>
            </w:pPr>
            <w:r>
              <w:t>374550,1</w:t>
            </w:r>
          </w:p>
        </w:tc>
      </w:tr>
      <w:tr w:rsidR="00106E39"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06E39" w:rsidRDefault="00106E39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762" w:type="dxa"/>
          </w:tcPr>
          <w:p w:rsidR="00106E39" w:rsidRDefault="00106E39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024" w:type="dxa"/>
          </w:tcPr>
          <w:p w:rsidR="00106E39" w:rsidRDefault="00106E39">
            <w:pPr>
              <w:pStyle w:val="ConsPlusNormal"/>
              <w:jc w:val="right"/>
            </w:pPr>
            <w:r>
              <w:t>374550,1</w:t>
            </w:r>
          </w:p>
        </w:tc>
      </w:tr>
      <w:tr w:rsidR="00106E39"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24" w:type="dxa"/>
          </w:tcPr>
          <w:p w:rsidR="00106E39" w:rsidRDefault="00106E39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762" w:type="dxa"/>
          </w:tcPr>
          <w:p w:rsidR="00106E39" w:rsidRDefault="00106E39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024" w:type="dxa"/>
          </w:tcPr>
          <w:p w:rsidR="00106E39" w:rsidRDefault="00106E39">
            <w:pPr>
              <w:pStyle w:val="ConsPlusNormal"/>
              <w:jc w:val="right"/>
            </w:pPr>
            <w:r>
              <w:t>374550,1</w:t>
            </w: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2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5.1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1" w:name="P119"/>
      <w:bookmarkEnd w:id="1"/>
      <w:r>
        <w:t>БЮДЖЕТНЫЕ АССИГНОВАНИЯ</w:t>
      </w:r>
    </w:p>
    <w:p w:rsidR="00106E39" w:rsidRDefault="00106E39">
      <w:pPr>
        <w:pStyle w:val="ConsPlusTitle"/>
        <w:jc w:val="center"/>
      </w:pPr>
      <w:r>
        <w:t>ТЕРРИТОРИАЛЬНОГО ФОНДА ОБЯЗАТЕЛЬНОГО МЕДИЦИНСКОГО</w:t>
      </w:r>
    </w:p>
    <w:p w:rsidR="00106E39" w:rsidRDefault="00106E39">
      <w:pPr>
        <w:pStyle w:val="ConsPlusTitle"/>
        <w:jc w:val="center"/>
      </w:pPr>
      <w:r>
        <w:t>СТРАХОВАНИЯ КАЛУЖСКОЙ ОБЛАСТИ, ПОЛУЧАЕМЫЕ В ВИДЕ ПРОЧИХ</w:t>
      </w:r>
    </w:p>
    <w:p w:rsidR="00106E39" w:rsidRDefault="00106E39">
      <w:pPr>
        <w:pStyle w:val="ConsPlusTitle"/>
        <w:jc w:val="center"/>
      </w:pPr>
      <w:r>
        <w:t>МЕЖБЮДЖЕТНЫХ ТРАНСФЕРТОВ, НА 2019 ГОД И НА ПЛАНОВЫЙ ПЕРИОД</w:t>
      </w:r>
    </w:p>
    <w:p w:rsidR="00106E39" w:rsidRDefault="00106E39">
      <w:pPr>
        <w:pStyle w:val="ConsPlusTitle"/>
        <w:jc w:val="center"/>
      </w:pPr>
      <w:r>
        <w:lastRenderedPageBreak/>
        <w:t>2020 И 2021 ГОДОВ</w:t>
      </w:r>
    </w:p>
    <w:p w:rsidR="00106E39" w:rsidRDefault="00106E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361"/>
        <w:gridCol w:w="1361"/>
        <w:gridCol w:w="1361"/>
      </w:tblGrid>
      <w:tr w:rsidR="00106E39">
        <w:tc>
          <w:tcPr>
            <w:tcW w:w="4989" w:type="dxa"/>
          </w:tcPr>
          <w:p w:rsidR="00106E39" w:rsidRDefault="00106E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106E39">
        <w:tc>
          <w:tcPr>
            <w:tcW w:w="4989" w:type="dxa"/>
          </w:tcPr>
          <w:p w:rsidR="00106E39" w:rsidRDefault="00106E39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134111,00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</w:tr>
      <w:tr w:rsidR="00106E39">
        <w:tc>
          <w:tcPr>
            <w:tcW w:w="4989" w:type="dxa"/>
          </w:tcPr>
          <w:p w:rsidR="00106E39" w:rsidRDefault="00106E3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</w:tr>
      <w:tr w:rsidR="00106E39">
        <w:tc>
          <w:tcPr>
            <w:tcW w:w="4989" w:type="dxa"/>
          </w:tcPr>
          <w:p w:rsidR="00106E39" w:rsidRDefault="00106E39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134111,0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</w:pP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3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1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2" w:name="P163"/>
      <w:bookmarkEnd w:id="2"/>
      <w:r>
        <w:t>ПЕРЕЧЕНЬ</w:t>
      </w:r>
    </w:p>
    <w:p w:rsidR="00106E39" w:rsidRDefault="00106E39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106E39" w:rsidRDefault="00106E39">
      <w:pPr>
        <w:pStyle w:val="ConsPlusTitle"/>
        <w:jc w:val="center"/>
      </w:pPr>
      <w:r>
        <w:t>ФОНДА ОБЯЗАТЕЛЬНОГО МЕДИЦИНСКОГО СТРАХОВАНИЯ КАЛУЖСКОЙ</w:t>
      </w:r>
    </w:p>
    <w:p w:rsidR="00106E39" w:rsidRDefault="00106E39">
      <w:pPr>
        <w:pStyle w:val="ConsPlusTitle"/>
        <w:jc w:val="center"/>
      </w:pPr>
      <w:r>
        <w:t>ОБЛАСТИ</w:t>
      </w:r>
    </w:p>
    <w:p w:rsidR="00106E39" w:rsidRDefault="00106E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65"/>
        <w:gridCol w:w="5556"/>
      </w:tblGrid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Код вида доходов бюджета, код подвида доходов бюджета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  <w:jc w:val="center"/>
            </w:pPr>
            <w: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  <w:jc w:val="center"/>
            </w:pPr>
            <w:r>
              <w:t>3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</w:pP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1 02 02102 08 1011 160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 xml:space="preserve"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неработающего </w:t>
            </w:r>
            <w:r>
              <w:lastRenderedPageBreak/>
              <w:t>населения)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1 02 02102 08 2011 160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неработающего населения)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1 02 02102 08 3011 160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неработающего населения)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Прочие безвоздмездные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2 18 00000 09 0000 150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 xml:space="preserve">Возврат остатков субвенций прошлых лет на финансовое обеспечение организации обязательного медицинского </w:t>
            </w:r>
            <w:r>
              <w:lastRenderedPageBreak/>
              <w:t>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06E39">
        <w:tc>
          <w:tcPr>
            <w:tcW w:w="85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65" w:type="dxa"/>
          </w:tcPr>
          <w:p w:rsidR="00106E39" w:rsidRDefault="00106E39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5556" w:type="dxa"/>
          </w:tcPr>
          <w:p w:rsidR="00106E39" w:rsidRDefault="00106E39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4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3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3" w:name="P265"/>
      <w:bookmarkEnd w:id="3"/>
      <w:r>
        <w:t>ДОХОДЫ БЮДЖЕТА</w:t>
      </w:r>
    </w:p>
    <w:p w:rsidR="00106E39" w:rsidRDefault="00106E39">
      <w:pPr>
        <w:pStyle w:val="ConsPlusTitle"/>
        <w:jc w:val="center"/>
      </w:pPr>
      <w:r>
        <w:t>ТЕРРИТОРИАЛЬНОГО ФОНДА ОБЯЗАТЕЛЬНОГО МЕДИЦИНСКОГО</w:t>
      </w:r>
    </w:p>
    <w:p w:rsidR="00106E39" w:rsidRDefault="00106E39">
      <w:pPr>
        <w:pStyle w:val="ConsPlusTitle"/>
        <w:jc w:val="center"/>
      </w:pPr>
      <w:r>
        <w:t>СТРАХОВАНИЯ КАЛУЖСКОЙ ОБЛАСТИ НА 2019 ГОД</w:t>
      </w:r>
    </w:p>
    <w:p w:rsidR="00106E39" w:rsidRDefault="00106E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649"/>
        <w:gridCol w:w="1304"/>
      </w:tblGrid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395 1 00 00000 00 0000 000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40871,9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395 1 13 02999 09 0000 130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395 1 16 00000 00 0000 000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10215,5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395 1 16 20000 00 0000 140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1000,0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395 1 16 20040 09 0000 140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1000,0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1215,5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1215,5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8000,0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8000,0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395 2 00 00000 00 0000 000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12008227,5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12008227,5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395 2 02 50000 00 0000 150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12008227,5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395 2 02 55093 09 0000 150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11874116,5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134111,0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134111,0</w:t>
            </w:r>
          </w:p>
        </w:tc>
      </w:tr>
      <w:tr w:rsidR="00106E39">
        <w:tc>
          <w:tcPr>
            <w:tcW w:w="3118" w:type="dxa"/>
          </w:tcPr>
          <w:p w:rsidR="00106E39" w:rsidRDefault="00106E39">
            <w:pPr>
              <w:pStyle w:val="ConsPlusNormal"/>
            </w:pPr>
            <w:r>
              <w:t>Доходы, всего</w:t>
            </w:r>
          </w:p>
        </w:tc>
        <w:tc>
          <w:tcPr>
            <w:tcW w:w="4649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12049099,4</w:t>
            </w: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5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6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4" w:name="P345"/>
      <w:bookmarkEnd w:id="4"/>
      <w:r>
        <w:t>РАСХОДЫ БЮДЖЕТА</w:t>
      </w:r>
    </w:p>
    <w:p w:rsidR="00106E39" w:rsidRDefault="00106E39">
      <w:pPr>
        <w:pStyle w:val="ConsPlusTitle"/>
        <w:jc w:val="center"/>
      </w:pPr>
      <w:r>
        <w:t>ТЕРРИТОРИАЛЬНОГО ФОНДА ОБЯЗАТЕЛЬНОГО МЕДИЦИНСКОГО</w:t>
      </w:r>
    </w:p>
    <w:p w:rsidR="00106E39" w:rsidRDefault="00106E39">
      <w:pPr>
        <w:pStyle w:val="ConsPlusTitle"/>
        <w:jc w:val="center"/>
      </w:pPr>
      <w:r>
        <w:t>СТРАХОВАНИЯ КАЛУЖСКОЙ ОБЛАСТИ НА 2019 ГОД ПО РАЗДЕЛАМ,</w:t>
      </w:r>
    </w:p>
    <w:p w:rsidR="00106E39" w:rsidRDefault="00106E39">
      <w:pPr>
        <w:pStyle w:val="ConsPlusTitle"/>
        <w:jc w:val="center"/>
      </w:pPr>
      <w:r>
        <w:t>ПОДРАЗДЕЛАМ, ЦЕЛЕВЫМ СТАТЬЯМ, ГРУППАМ (ГРУППАМ И ПОДГРУППАМ)</w:t>
      </w:r>
    </w:p>
    <w:p w:rsidR="00106E39" w:rsidRDefault="00106E39">
      <w:pPr>
        <w:pStyle w:val="ConsPlusTitle"/>
        <w:jc w:val="center"/>
      </w:pPr>
      <w:r>
        <w:t>ВИДОВ РАСХОДОВ БЮДЖЕТА</w:t>
      </w:r>
    </w:p>
    <w:p w:rsidR="00106E39" w:rsidRDefault="00106E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709"/>
        <w:gridCol w:w="682"/>
        <w:gridCol w:w="724"/>
        <w:gridCol w:w="1587"/>
        <w:gridCol w:w="964"/>
        <w:gridCol w:w="1304"/>
      </w:tblGrid>
      <w:tr w:rsidR="00106E39">
        <w:tc>
          <w:tcPr>
            <w:tcW w:w="3061" w:type="dxa"/>
          </w:tcPr>
          <w:p w:rsidR="00106E39" w:rsidRDefault="00106E39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ВР (группы и подгруппы)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77705,6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77705,6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77705,6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77705,6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77705,6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53229,9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53229,9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24287,5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24287,5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Здравоохранение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12345943,9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12345943,9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 xml:space="preserve">Непрограммные направления деятельности органов </w:t>
            </w:r>
            <w:r>
              <w:lastRenderedPageBreak/>
              <w:t>управления государственных внебюджетных фондов Российской Федерации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12345943,9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12345943,9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территории Калужской области за счет межбюджетных трансфертов из бюджетов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206254,4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206254,4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73 1 00 00940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206254,4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11996474,5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10834474,5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10834474,5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1162000,0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1162000,0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70539,1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70539,1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70539,1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Финансовое обеспечение иных расходов государственных органов Российской Федерации и федеральных казенных учреждений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72675,9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72675,9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2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4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96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72675,9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Расходы, всего</w:t>
            </w:r>
          </w:p>
        </w:tc>
        <w:tc>
          <w:tcPr>
            <w:tcW w:w="709" w:type="dxa"/>
          </w:tcPr>
          <w:p w:rsidR="00106E39" w:rsidRDefault="00106E39">
            <w:pPr>
              <w:pStyle w:val="ConsPlusNormal"/>
            </w:pPr>
          </w:p>
        </w:tc>
        <w:tc>
          <w:tcPr>
            <w:tcW w:w="682" w:type="dxa"/>
          </w:tcPr>
          <w:p w:rsidR="00106E39" w:rsidRDefault="00106E39">
            <w:pPr>
              <w:pStyle w:val="ConsPlusNormal"/>
            </w:pPr>
          </w:p>
        </w:tc>
        <w:tc>
          <w:tcPr>
            <w:tcW w:w="7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58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96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04" w:type="dxa"/>
          </w:tcPr>
          <w:p w:rsidR="00106E39" w:rsidRDefault="00106E39">
            <w:pPr>
              <w:pStyle w:val="ConsPlusNormal"/>
              <w:jc w:val="right"/>
            </w:pPr>
            <w:r>
              <w:t>12423649,5</w:t>
            </w: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  <w:outlineLvl w:val="0"/>
      </w:pPr>
      <w:r>
        <w:t>Приложение 6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внесении изменений в Закон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24 апреля 2019 г. N 464-ОЗ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right"/>
      </w:pPr>
      <w:r>
        <w:t>Приложение 7</w:t>
      </w:r>
    </w:p>
    <w:p w:rsidR="00106E39" w:rsidRDefault="00106E39">
      <w:pPr>
        <w:pStyle w:val="ConsPlusNormal"/>
        <w:jc w:val="right"/>
      </w:pPr>
      <w:r>
        <w:t>к Закону Калужской области</w:t>
      </w:r>
    </w:p>
    <w:p w:rsidR="00106E39" w:rsidRDefault="00106E39">
      <w:pPr>
        <w:pStyle w:val="ConsPlusNormal"/>
        <w:jc w:val="right"/>
      </w:pPr>
      <w:r>
        <w:t>"О бюджете Территориального фонда</w:t>
      </w:r>
    </w:p>
    <w:p w:rsidR="00106E39" w:rsidRDefault="00106E39">
      <w:pPr>
        <w:pStyle w:val="ConsPlusNormal"/>
        <w:jc w:val="right"/>
      </w:pPr>
      <w:r>
        <w:t>обязательного медицинского страхования</w:t>
      </w:r>
    </w:p>
    <w:p w:rsidR="00106E39" w:rsidRDefault="00106E39">
      <w:pPr>
        <w:pStyle w:val="ConsPlusNormal"/>
        <w:jc w:val="right"/>
      </w:pPr>
      <w:r>
        <w:t>Калужской области на 2019 год</w:t>
      </w:r>
    </w:p>
    <w:p w:rsidR="00106E39" w:rsidRDefault="00106E39">
      <w:pPr>
        <w:pStyle w:val="ConsPlusNormal"/>
        <w:jc w:val="right"/>
      </w:pPr>
      <w:r>
        <w:t>и на плановый период 2020 и 2021 годов"</w:t>
      </w:r>
    </w:p>
    <w:p w:rsidR="00106E39" w:rsidRDefault="00106E39">
      <w:pPr>
        <w:pStyle w:val="ConsPlusNormal"/>
        <w:jc w:val="right"/>
      </w:pPr>
      <w:r>
        <w:t>от 29 ноября 2018 г. N 404-ОЗ</w:t>
      </w: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Title"/>
        <w:jc w:val="center"/>
      </w:pPr>
      <w:bookmarkStart w:id="5" w:name="P590"/>
      <w:bookmarkEnd w:id="5"/>
      <w:r>
        <w:t>РАСХОДЫ БЮДЖЕТА</w:t>
      </w:r>
    </w:p>
    <w:p w:rsidR="00106E39" w:rsidRDefault="00106E39">
      <w:pPr>
        <w:pStyle w:val="ConsPlusTitle"/>
        <w:jc w:val="center"/>
      </w:pPr>
      <w:r>
        <w:t>ТЕРРИТОРИАЛЬНОГО ФОНДА ОБЯЗАТЕЛЬНОГО МЕДИЦИНСКОГО</w:t>
      </w:r>
    </w:p>
    <w:p w:rsidR="00106E39" w:rsidRDefault="00106E39">
      <w:pPr>
        <w:pStyle w:val="ConsPlusTitle"/>
        <w:jc w:val="center"/>
      </w:pPr>
      <w:r>
        <w:t>СТРАХОВАНИЯ КАЛУЖСКОЙ ОБЛАСТИ НА ПЛАНОВЫЙ ПЕРИОД 2020</w:t>
      </w:r>
    </w:p>
    <w:p w:rsidR="00106E39" w:rsidRDefault="00106E39">
      <w:pPr>
        <w:pStyle w:val="ConsPlusTitle"/>
        <w:jc w:val="center"/>
      </w:pPr>
      <w:r>
        <w:t>И 2021 ГОДОВ ПО РАЗДЕЛАМ, ПОДРАЗДЕЛАМ, ЦЕЛЕВЫМ СТАТЬЯМ,</w:t>
      </w:r>
    </w:p>
    <w:p w:rsidR="00106E39" w:rsidRDefault="00106E39">
      <w:pPr>
        <w:pStyle w:val="ConsPlusTitle"/>
        <w:jc w:val="center"/>
      </w:pPr>
      <w:r>
        <w:t>ГРУППАМ (ГРУППАМ И ПОДГРУППАМ) ВИДОВ РАСХОДОВ БЮДЖЕТА</w:t>
      </w:r>
    </w:p>
    <w:p w:rsidR="00106E39" w:rsidRDefault="00106E39">
      <w:pPr>
        <w:pStyle w:val="ConsPlusNormal"/>
        <w:jc w:val="both"/>
      </w:pPr>
    </w:p>
    <w:p w:rsidR="00106E39" w:rsidRDefault="00106E39">
      <w:pPr>
        <w:sectPr w:rsidR="00106E39" w:rsidSect="001A6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80"/>
        <w:gridCol w:w="680"/>
        <w:gridCol w:w="737"/>
        <w:gridCol w:w="1644"/>
        <w:gridCol w:w="1324"/>
        <w:gridCol w:w="1361"/>
        <w:gridCol w:w="1361"/>
      </w:tblGrid>
      <w:tr w:rsidR="00106E39">
        <w:tc>
          <w:tcPr>
            <w:tcW w:w="3061" w:type="dxa"/>
          </w:tcPr>
          <w:p w:rsidR="00106E39" w:rsidRDefault="00106E39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ВР (группы и подгруппы)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center"/>
            </w:pPr>
            <w:r>
              <w:t>Плановый период 2020 год (тыс. руб.)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center"/>
            </w:pPr>
            <w:r>
              <w:t>Плановый период 2021 год (тыс. руб.)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66107,3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54758,7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54758,7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54758,7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54758,7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11160,4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11160,4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11160,4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11160,4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188,2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12751198,0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13590925,3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12751198,0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13590925,3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12751198,0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13590925,3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12751198,0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13590925,3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12521603,2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13271068,6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11331603,2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11962068,6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11331603,2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11962068,6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1190000,0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1309000,0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1190000,0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1309000,0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198938,4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289200,3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198938,4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289200,3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73 1 00 50932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198938,4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289200,3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lastRenderedPageBreak/>
              <w:t>Финансовое обеспечение иных расходов государственных органов Российской Федерации и федеральных казенных учреждений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106E39" w:rsidRDefault="00106E3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06E39" w:rsidRDefault="00106E39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1324" w:type="dxa"/>
          </w:tcPr>
          <w:p w:rsidR="00106E39" w:rsidRDefault="00106E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30656,4</w:t>
            </w:r>
          </w:p>
        </w:tc>
      </w:tr>
      <w:tr w:rsidR="00106E39">
        <w:tc>
          <w:tcPr>
            <w:tcW w:w="3061" w:type="dxa"/>
          </w:tcPr>
          <w:p w:rsidR="00106E39" w:rsidRDefault="00106E39">
            <w:pPr>
              <w:pStyle w:val="ConsPlusNormal"/>
            </w:pPr>
            <w:r>
              <w:t>Расходы, всего</w:t>
            </w:r>
          </w:p>
        </w:tc>
        <w:tc>
          <w:tcPr>
            <w:tcW w:w="680" w:type="dxa"/>
          </w:tcPr>
          <w:p w:rsidR="00106E39" w:rsidRDefault="00106E39">
            <w:pPr>
              <w:pStyle w:val="ConsPlusNormal"/>
            </w:pPr>
          </w:p>
        </w:tc>
        <w:tc>
          <w:tcPr>
            <w:tcW w:w="680" w:type="dxa"/>
          </w:tcPr>
          <w:p w:rsidR="00106E39" w:rsidRDefault="00106E39">
            <w:pPr>
              <w:pStyle w:val="ConsPlusNormal"/>
            </w:pPr>
          </w:p>
        </w:tc>
        <w:tc>
          <w:tcPr>
            <w:tcW w:w="737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64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24" w:type="dxa"/>
          </w:tcPr>
          <w:p w:rsidR="00106E39" w:rsidRDefault="00106E39">
            <w:pPr>
              <w:pStyle w:val="ConsPlusNormal"/>
            </w:pP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12817305,3</w:t>
            </w:r>
          </w:p>
        </w:tc>
        <w:tc>
          <w:tcPr>
            <w:tcW w:w="1361" w:type="dxa"/>
          </w:tcPr>
          <w:p w:rsidR="00106E39" w:rsidRDefault="00106E39">
            <w:pPr>
              <w:pStyle w:val="ConsPlusNormal"/>
              <w:jc w:val="right"/>
            </w:pPr>
            <w:r>
              <w:t>13657032,6</w:t>
            </w:r>
          </w:p>
        </w:tc>
      </w:tr>
    </w:tbl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jc w:val="both"/>
      </w:pPr>
    </w:p>
    <w:p w:rsidR="00106E39" w:rsidRDefault="00106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733" w:rsidRDefault="00EB4733"/>
    <w:sectPr w:rsidR="00EB4733" w:rsidSect="00E817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106E39"/>
    <w:rsid w:val="00106E39"/>
    <w:rsid w:val="00E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E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00957BE88CDE725FADA86BEEA33E061654B410920A96E21506ABEA1C3BCAC07636AAA77ABD5EB03714C87A285BCACD9B8002D51329519950B337AF0rEG" TargetMode="External"/><Relationship Id="rId13" Type="http://schemas.openxmlformats.org/officeDocument/2006/relationships/hyperlink" Target="consultantplus://offline/ref=8F200957BE88CDE725FADA86BEEA33E061654B410920A96E21506ABEA1C3BCAC07636AAA77ABD5EB03714C85A185BCACD9B8002D51329519950B337AF0rEG" TargetMode="External"/><Relationship Id="rId18" Type="http://schemas.openxmlformats.org/officeDocument/2006/relationships/hyperlink" Target="consultantplus://offline/ref=8F200957BE88CDE725FADA86BEEA33E061654B410920A96E21506ABEA1C3BCAC07636AAA77ABD5EB03714E80A285BCACD9B8002D51329519950B337AF0r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200957BE88CDE725FADA86BEEA33E061654B410920A96E21506ABEA1C3BCAC07636AAA77ABD5EB03714C87A285BCACD9B8002D51329519950B337AF0rEG" TargetMode="External"/><Relationship Id="rId12" Type="http://schemas.openxmlformats.org/officeDocument/2006/relationships/hyperlink" Target="consultantplus://offline/ref=8F200957BE88CDE725FADA86BEEA33E061654B410920A96E21506ABEA1C3BCAC07636AAA77ABD5EB03714C85A785BCACD9B8002D51329519950B337AF0rEG" TargetMode="External"/><Relationship Id="rId17" Type="http://schemas.openxmlformats.org/officeDocument/2006/relationships/hyperlink" Target="consultantplus://offline/ref=8F200957BE88CDE725FADA86BEEA33E061654B410920A96E21506ABEA1C3BCAC07636AAA77ABD5EB03714D85A385BCACD9B8002D51329519950B337AF0r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200957BE88CDE725FADA86BEEA33E061654B410920A96E21506ABEA1C3BCAC07636AAA77ABD5EB03714C82AF85BCACD9B8002D51329519950B337AF0r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00957BE88CDE725FADA86BEEA33E061654B410920A96E21506ABEA1C3BCAC07636AAA77ABD5EB03714C86AE85BCACD9B8002D51329519950B337AF0rEG" TargetMode="External"/><Relationship Id="rId11" Type="http://schemas.openxmlformats.org/officeDocument/2006/relationships/hyperlink" Target="consultantplus://offline/ref=8F200957BE88CDE725FADA86BEEA33E061654B410920A96E21506ABEA1C3BCAC07636AAA77ABD5EB03714C85A685BCACD9B8002D51329519950B337AF0rEG" TargetMode="External"/><Relationship Id="rId5" Type="http://schemas.openxmlformats.org/officeDocument/2006/relationships/hyperlink" Target="consultantplus://offline/ref=8F200957BE88CDE725FADA86BEEA33E061654B410920A96E21506ABEA1C3BCAC07636AAA65AB8DE703775286A390EAFD9CFEr4G" TargetMode="External"/><Relationship Id="rId15" Type="http://schemas.openxmlformats.org/officeDocument/2006/relationships/hyperlink" Target="consultantplus://offline/ref=8F200957BE88CDE725FADA86BEEA33E061654B410920A96E21506ABEA1C3BCAC07636AAA65AB8DE703775286A390EAFD9CFEr4G" TargetMode="External"/><Relationship Id="rId10" Type="http://schemas.openxmlformats.org/officeDocument/2006/relationships/hyperlink" Target="consultantplus://offline/ref=8F200957BE88CDE725FADA86BEEA33E061654B410920A96E21506ABEA1C3BCAC07636AAA77ABD5EB03714C84A785BCACD9B8002D51329519950B337AF0rEG" TargetMode="External"/><Relationship Id="rId19" Type="http://schemas.openxmlformats.org/officeDocument/2006/relationships/hyperlink" Target="consultantplus://offline/ref=8F200957BE88CDE725FADA86BEEA33E061654B410920A96E21506ABEA1C3BCAC07636AAA77ABD5EB03714884A785BCACD9B8002D51329519950B337AF0r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200957BE88CDE725FADA86BEEA33E061654B410920A96E21506ABEA1C3BCAC07636AAA77ABD5EB03714C87A285BCACD9B8002D51329519950B337AF0rEG" TargetMode="External"/><Relationship Id="rId14" Type="http://schemas.openxmlformats.org/officeDocument/2006/relationships/hyperlink" Target="consultantplus://offline/ref=8F200957BE88CDE725FADA86BEEA33E061654B410920A96E21506ABEA1C3BCAC07636AAA65AB8DE703775286A390EAFD9CFE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3862</Words>
  <Characters>22015</Characters>
  <Application>Microsoft Office Word</Application>
  <DocSecurity>0</DocSecurity>
  <Lines>183</Lines>
  <Paragraphs>51</Paragraphs>
  <ScaleCrop>false</ScaleCrop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2019-05-06T06:43:00Z</dcterms:created>
  <dcterms:modified xsi:type="dcterms:W3CDTF">2019-05-06T06:43:00Z</dcterms:modified>
</cp:coreProperties>
</file>