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18 ноября 2013 года N 504-ОЗ</w:t>
      </w:r>
      <w:r>
        <w:rPr>
          <w:rFonts w:ascii="Calibri" w:hAnsi="Calibri" w:cs="Calibri"/>
        </w:rPr>
        <w:br/>
      </w:r>
    </w:p>
    <w:p w:rsidR="00662F0B" w:rsidRDefault="00662F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БЮДЖЕТЕ 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СТРАХОВАНИЯ КАЛУЖСКОЙ ОБЛАСТИ НА 2014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948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Основные характеристики бюджета Территориального фонда обязательного медицинского страхования Калужской области на 2014 год и на плановый период 2015 и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основные характеристики бюджета Территориального фонда обязательного медицинского страхования Калужской области (далее - Фонд) на 2014 год: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прогнозируемый общий объем доходов бюджета Фонда в сумме 8483586,5 тыс. рублей, в том числе за счет межбюджетных трансфертов, получаемых из Федерального фонда обязательного медицинского страхования (далее - ФОМС), в сумме 6979586,0 тыс. рублей, за счет межбюджетных трансфертов, получаемых из областного бюджета, в сумме 1289000,5 тыс. рублей;</w:t>
      </w:r>
      <w:proofErr w:type="gramEnd"/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расходов бюджета Фонда в сумме 8483586,5 тыс. рублей.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основные характеристики бюджета Фонда на плановый период 2015 и 2016 годов: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прогнозируемый общий объем доходов бюджета Фонда на 2015 год - в сумме 10021314,1 тыс. рублей, в том числе за счет межбюджетных трансфертов, получаемых из ФОМС, - в сумме 8502313,6 тыс. рублей, за счет межбюджетных трансфертов, получаемых из областного бюджета, - в сумме 1289000,5 тыс. рублей, и на 2016 год - в сумме 10021314,1 тыс. рублей, в том числе за счет межбюджетных трансфертов, получаемых из</w:t>
      </w:r>
      <w:proofErr w:type="gramEnd"/>
      <w:r>
        <w:rPr>
          <w:rFonts w:ascii="Calibri" w:hAnsi="Calibri" w:cs="Calibri"/>
        </w:rPr>
        <w:t xml:space="preserve"> ФОМС, - в сумме 8502313,6 тыс. рублей, за счет межбюджетных трансфертов, получаемых из областного бюджета, - в сумме 1289000,5 тыс. рублей;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расходов бюджета Фонда на 2015 год в сумме 10021314,1 тыс. рублей и на 2016 год в сумме 10021314,1 тыс. рублей.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2. Главные администраторы доходов бюджета Фонда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доходов бюджета Фонда на 2014 год согласно приложению 1 к настоящему Закону.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Статья 3. Доходы бюджета Фонда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 пределах общего объема доходов бюджета Фонда, утвержденного </w:t>
      </w:r>
      <w:hyperlink w:anchor="Par17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Закона, поступление доходов в бюджет Фонда: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2014 год - согласно </w:t>
      </w:r>
      <w:hyperlink w:anchor="Par185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плановый период 2015 и 2016 годов - согласно </w:t>
      </w:r>
      <w:hyperlink w:anchor="Par254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 xml:space="preserve">Статья 4. Межбюджетные трансферты, получаемые из других бюджетов бюджетной системы </w:t>
      </w:r>
      <w:r>
        <w:rPr>
          <w:rFonts w:ascii="Calibri" w:hAnsi="Calibri" w:cs="Calibri"/>
        </w:rPr>
        <w:lastRenderedPageBreak/>
        <w:t>Российской Федерации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объем бюджетных ассигнований Фонда, получаемых в виде межбюджетных трансфертов из ФОМС согласно </w:t>
      </w:r>
      <w:hyperlink w:anchor="Par34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Закону и областного бюджета согласно </w:t>
      </w:r>
      <w:hyperlink w:anchor="Par375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Закону, на 2014 год и на плановый период 2015 и 2016 годов.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Статья 5. Расходы бюджета Фонда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 пределах общего объема расходов бюджета Фонда, утвержденного </w:t>
      </w:r>
      <w:hyperlink w:anchor="Par17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Закона, структуру расходов бюджета Фонда по разделам и подразделам, целевым статьям и видам расходов классификации расходов бюджета: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2014 год - согласно </w:t>
      </w:r>
      <w:hyperlink w:anchor="Par408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плановый период 2015 и 2016 годов - согласно </w:t>
      </w:r>
      <w:hyperlink w:anchor="Par497" w:history="1">
        <w:r>
          <w:rPr>
            <w:rFonts w:ascii="Calibri" w:hAnsi="Calibri" w:cs="Calibri"/>
            <w:color w:val="0000FF"/>
          </w:rPr>
          <w:t>приложению 7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Статья 6. Норматив расходов на ведение дела страховых медицинских организаций, участвующих в реализации территориальной программы обязательного медицинского страхования в Калужской области на 2014 год и на плановый период 2015 и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Калужской области, в размере 1 процента от суммы средств, поступивших в страховые медицинские организации по дифференцированным подушевым нормативам.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Статья 7. Нормированный страховой запас финансовых средств Фонда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нормированный страховой запас финансовых средств Фонда на 1 января 2015 года в размере 150000,0 тыс. рублей, на 1 января 2016 года - в размере 150000,0 тыс. рублей, на 1 января 2017 года - в размере 150000,0 тыс. рублей.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использования средств нормированного страхового запаса на 2014 год и на плановый период 2015 и 2016 годов являются: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возмещения другим территориальным фондам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оплаты стоимости медицинской помощи, оказанной медицинскими организациями Калужской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 нормированного страхового запаса по мере возмещения затрат другими территориальными фондами.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59"/>
      <w:bookmarkEnd w:id="8"/>
      <w:r>
        <w:rPr>
          <w:rFonts w:ascii="Calibri" w:hAnsi="Calibri" w:cs="Calibri"/>
        </w:rPr>
        <w:t>Статья 8. Особенности исполнения бюджета Фонда в 2014 году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доходы, поступившие в 2014 году на счета по учету средств обязательного медицинского страхования сверх сумм, установленных настоящим Законом,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Фонда, за исключением целевых средств.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Установить, что остатки средств по состоянию на 1 января 2014 года, образовавшиеся в бюджете Фонда в результате неполного их использования в 2013 году на финансовое обеспечение реализации территориальной программы обязательного медицинского страхования, направляются в 2014 году </w:t>
      </w:r>
      <w:proofErr w:type="gramStart"/>
      <w:r>
        <w:rPr>
          <w:rFonts w:ascii="Calibri" w:hAnsi="Calibri" w:cs="Calibri"/>
        </w:rPr>
        <w:t>на те</w:t>
      </w:r>
      <w:proofErr w:type="gramEnd"/>
      <w:r>
        <w:rPr>
          <w:rFonts w:ascii="Calibri" w:hAnsi="Calibri" w:cs="Calibri"/>
        </w:rPr>
        <w:t xml:space="preserve"> же цели с соответствующим внесением изменений в сводную бюджетную роспись Фонда.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межбюджетные трансферты из областного бюджета на дополнительное финансовое обеспечение реализации территориальной программы обязательного медицинского страхования Калужской области в пределах базовой программы обязательного медицинского страхования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медицинском страховании в Российской Федерации" перечисляются в бюджет Фонда уполномоченным Правительством Калужской области органом исполнительной власти Калужской области ежемесячно не позднее 30 числа текущего месяца в размере</w:t>
      </w:r>
      <w:proofErr w:type="gramEnd"/>
      <w:r>
        <w:rPr>
          <w:rFonts w:ascii="Calibri" w:hAnsi="Calibri" w:cs="Calibri"/>
        </w:rPr>
        <w:t xml:space="preserve"> одной двенадцатой годового объема межбюджетных трансфертов из областного бюджета.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5"/>
      <w:bookmarkEnd w:id="9"/>
      <w:r>
        <w:rPr>
          <w:rFonts w:ascii="Calibri" w:hAnsi="Calibri" w:cs="Calibri"/>
        </w:rPr>
        <w:t>Статья 9. Вступление в силу настоящего Закона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2014 года.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ноября 2013 г.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Приложение 1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83"/>
      <w:bookmarkEnd w:id="11"/>
      <w:r>
        <w:rPr>
          <w:rFonts w:ascii="Calibri" w:hAnsi="Calibri" w:cs="Calibri"/>
          <w:b/>
          <w:bCs/>
        </w:rPr>
        <w:t>ПЕРЕЧЕНЬ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ДОХОДОВ БЮДЖЕТА ТЕРРИТОРИАЛЬНОГО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ОБЯЗАТЕЛЬНОГО МЕДИЦИНСКОГО СТРАХОВАНИЯ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 НА 2014 ГОД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261"/>
        <w:gridCol w:w="6069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главы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главного администратора доходов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бюджетов бюджетной системы Российской Федерации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3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Территориальный фонд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медицинского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10202070090000160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медицинское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страхование неработающего населения, зачисленные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бюджеты территориальных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(за расчетные периоды, 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истекшие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 1 января 2012 года), перечисляемые в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Федерального фонда обязательного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10202110090000160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медицинское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страхование неработающего населения, зачисляемые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бюджеты территориальных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(за расчетные периоды, 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истекшие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 1 января 2012 года)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11302999090000130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доходы от компенсации затрат бюджетов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фондов обязательного медицинского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страхования             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11620040090000140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Денежные взыскания (штрафы) за нарушение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Российской Федерации о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внебюджетных фондах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конкретных видах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социального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страхования, бюджетного законодательства (в части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территориальных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страхования)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11621090090000140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Денежные взыскания (штрафы) и иные суммы,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взыскиваемые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лиц, виновных в совершении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преступлений, и в возмещение ущерба имуществу,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зачисляемые в бюджеты территориальных фондов    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11632000090000140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Денежные взыскания, налагаемые в возмещение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ущерба, причиненного в результате незаконного или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нецелевого использования бюджетных средств (в   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территориальных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страхования)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11690090090000140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от денежных взысканий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(штрафов) и иных сумм в возмещение ущерба,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зачисляемые в бюджеты территориальных фондов    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11701090090000180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Невыясненные поступления, зачисляемые в бюджеты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фондов обязательного медицинского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11706040090000180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неналоговые 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территориальные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обязательного медицинского страхования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20205202090000151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из бюджетов субъектов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передаваемые               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территориальным фондам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медицинского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финансовое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реализации территориальной программы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в части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базовой программы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медицинского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20205812090000151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бюджетам территориальных фондов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органам государственной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субъектов Российской Федерации полномочий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в сфере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21906024090000151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Возврат остатков субсидий, субвенций и иных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межбюджетных трансфертов, имеющих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назначение, прошлых лет из бюджетов  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фондов обязательного медицинского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            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21906080090000151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Возврат остатков субсидий, субвенций и иных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межбюджетных трансфертов, имеющих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назначение, прошлых лет в бюджет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фонда обязательного медицинского страхования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территориальных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         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81"/>
      <w:bookmarkEnd w:id="12"/>
      <w:r>
        <w:rPr>
          <w:rFonts w:ascii="Calibri" w:hAnsi="Calibri" w:cs="Calibri"/>
        </w:rPr>
        <w:t>Приложение 2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85"/>
      <w:bookmarkEnd w:id="13"/>
      <w:r>
        <w:rPr>
          <w:rFonts w:ascii="Calibri" w:hAnsi="Calibri" w:cs="Calibri"/>
          <w:b/>
          <w:bCs/>
        </w:rPr>
        <w:t>ДОХОДЫ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2014 ГОД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8"/>
        <w:gridCol w:w="4998"/>
        <w:gridCol w:w="1547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классификации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39510000000000000000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Налоговые и неналоговые доходы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39511700000000000000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неналоговые доходы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39511706000000000180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неналоговые поступления в бюджеты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внебюджетных фондов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39511706040090000180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неналоговые 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территориальные фонды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39520000000000000000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8268586,5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39520200000000000000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 от других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бюджетной системы Российской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8268586,5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39520205000000000151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передаваемые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внебюджетных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8268586,5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39520205200000000151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бюджетов субъектов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передаваемые бюджетам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внебюджетных фондов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39520205202090000151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из бюджетов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субъектов Российской Федерации,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территориальным фондам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дополнительное финансовое обеспечение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территориальной программы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базовой программы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39520205800090000151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Федерального фонда 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страхования,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бюджетам территориальных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обязательного медицинского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6979586,0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39520205812090000151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обязательного медицинского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на 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органам государственной власти субъектов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полномочий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в сфере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6979586,0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всего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8483586,5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50"/>
      <w:bookmarkEnd w:id="14"/>
      <w:r>
        <w:rPr>
          <w:rFonts w:ascii="Calibri" w:hAnsi="Calibri" w:cs="Calibri"/>
        </w:rPr>
        <w:t>Приложение 3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54"/>
      <w:bookmarkEnd w:id="15"/>
      <w:r>
        <w:rPr>
          <w:rFonts w:ascii="Calibri" w:hAnsi="Calibri" w:cs="Calibri"/>
          <w:b/>
          <w:bCs/>
        </w:rPr>
        <w:t>ДОХОДЫ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8"/>
        <w:gridCol w:w="3570"/>
        <w:gridCol w:w="1547"/>
        <w:gridCol w:w="1547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классификации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2015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2016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39510000000000000000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Налоговые и неналоговые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39511700000000000000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неналоговые доходы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39511706000000000180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неналоговые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в бюджеты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внебюджетных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39511706040090000180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неналоговые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территориальные фонды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39520000000000000000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9791314,1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9791314,1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39520200000000000000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бюджетов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9791314,1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9791314,1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39520205000000000151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бюджетам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внебюджетных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9791314,1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9791314,1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39520205200000000151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бюджетов субъектов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бюджетам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внебюджетных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39520205202090000151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субъектов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передаваемые территориальным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финансовое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реализации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программы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в части базовой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39520205800090000151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Федерального фонда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страхования, передаваемые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39520205812090000151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бюджетам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фондов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на выполнение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органам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полномочий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в сфере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всего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10021314,1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10021314,1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38"/>
      <w:bookmarkEnd w:id="16"/>
      <w:r>
        <w:rPr>
          <w:rFonts w:ascii="Calibri" w:hAnsi="Calibri" w:cs="Calibri"/>
        </w:rPr>
        <w:t>Приложение 4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342"/>
      <w:bookmarkEnd w:id="17"/>
      <w:r>
        <w:rPr>
          <w:rFonts w:ascii="Calibri" w:hAnsi="Calibri" w:cs="Calibri"/>
          <w:b/>
          <w:bCs/>
        </w:rPr>
        <w:t>БЮДЖЕТНЫЕ АССИГНОВАНИЯ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ФЕДЕРАЛЬНОГО ФОНДА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МЕДИЦИНСКОГО СТРАХОВАНИЯ, НА 2014 ГОД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ПЛАНОВЫЙ 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1"/>
        <w:gridCol w:w="1547"/>
        <w:gridCol w:w="1547"/>
        <w:gridCol w:w="1547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2015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2016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всего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6979586,0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органам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субъектов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полномочий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в сфере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6979586,0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8502313,6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371"/>
      <w:bookmarkEnd w:id="18"/>
      <w:r>
        <w:rPr>
          <w:rFonts w:ascii="Calibri" w:hAnsi="Calibri" w:cs="Calibri"/>
        </w:rPr>
        <w:t>Приложение 5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375"/>
      <w:bookmarkEnd w:id="19"/>
      <w:r>
        <w:rPr>
          <w:rFonts w:ascii="Calibri" w:hAnsi="Calibri" w:cs="Calibri"/>
          <w:b/>
          <w:bCs/>
        </w:rPr>
        <w:t>БЮДЖЕТНЫЕ АССИГНОВАНИЯ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ОБЛАСТНОГО БЮДЖЕТА, НА 2014 ГОД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ПЛАНОВЫЙ 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1"/>
        <w:gridCol w:w="1547"/>
        <w:gridCol w:w="1547"/>
        <w:gridCol w:w="1547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2015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2016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всего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дополнительное финансовое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реализации   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программы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 в части базовой программы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1289000,5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404"/>
      <w:bookmarkEnd w:id="20"/>
      <w:r>
        <w:rPr>
          <w:rFonts w:ascii="Calibri" w:hAnsi="Calibri" w:cs="Calibri"/>
        </w:rPr>
        <w:t>Приложение 6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408"/>
      <w:bookmarkEnd w:id="21"/>
      <w:r>
        <w:rPr>
          <w:rFonts w:ascii="Calibri" w:hAnsi="Calibri" w:cs="Calibri"/>
          <w:b/>
          <w:bCs/>
        </w:rPr>
        <w:t>РАСХОДЫ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2014 ГОД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595"/>
        <w:gridCol w:w="476"/>
        <w:gridCol w:w="476"/>
        <w:gridCol w:w="1071"/>
        <w:gridCol w:w="595"/>
        <w:gridCol w:w="1547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ЦСР  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вопросы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общегосударственные вопросы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Непрограммные направления деятельности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управления государственных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7300000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функций аппаратами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внебюджетных фондов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7320000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обеспечение деятельности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(оказание услуг) государственных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выполнения функций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(муниципальными)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органами, казенными учреждениями,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управления государственными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внебюджетными фондами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40006,4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внебюджетных фондов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40006,4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нужд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7344,4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закупки товаров, работ и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нужд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7344,4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бюджетные ассигнования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898,0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7320059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898,0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вопросы в области   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Непрограммные направления деятельности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управления государственных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7300000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государственных функций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социальной политики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7310000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бюджетам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обязательного медицинского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на финансовое обеспечение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медицинского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на территориях субъектов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в рамках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государственных функций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социальной политики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непрограммным направлениям деятельности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управления государственных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внебюджетных фондов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7315093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обеспечение и иные выплаты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7315093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выплаты гражданам,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нормативных социальных выплат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7315093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8435337,7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Расходы, всего         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8483586,5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493"/>
      <w:bookmarkEnd w:id="22"/>
      <w:r>
        <w:rPr>
          <w:rFonts w:ascii="Calibri" w:hAnsi="Calibri" w:cs="Calibri"/>
        </w:rPr>
        <w:t>Приложение 7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497"/>
      <w:bookmarkEnd w:id="23"/>
      <w:r>
        <w:rPr>
          <w:rFonts w:ascii="Calibri" w:hAnsi="Calibri" w:cs="Calibri"/>
          <w:b/>
          <w:bCs/>
        </w:rPr>
        <w:t>РАСХОДЫ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4"/>
        <w:gridCol w:w="470"/>
        <w:gridCol w:w="376"/>
        <w:gridCol w:w="376"/>
        <w:gridCol w:w="846"/>
        <w:gridCol w:w="470"/>
        <w:gridCol w:w="1222"/>
        <w:gridCol w:w="1222"/>
      </w:tblGrid>
      <w:tr w:rsidR="00662F0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Наименование              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ЦСР  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 2015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Плановый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 2016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года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Общегосударственные вопросы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общегосударственные вопросы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Непрограммные направления деятельности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управления государственных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внебюджетных фондов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7300000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Выполнение функций аппаратами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внебюджетных фондов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обеспечение деятельности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(оказание услуг) государственных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48248,8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в целях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выполнения функций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государственными (муниципальными)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органами, казенными учреждениями,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органами управления государственными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внебюджетными фондами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40006,4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40006,4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внебюджетных фондов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40006,4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40006,4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(муниципальных) нужд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7344,4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7344,4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(муниципальных) нужд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7344,4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7344,4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бюджетные ассигнования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898,0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898,0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7320059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898,0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898,0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Здравоохранение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вопросы в области     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здравоохранения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Непрограммные направления деятельности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управления государственных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внебюджетных фондов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7300000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государственных функций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социальной политики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7310000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Субвенции бюджетам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территориальных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фондов обязательного медицинского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страхования на финансовое обеспечение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медицинского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страхования на территориях субъектов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 в рамках 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государственных функций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социальной политики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непрограммным направлениям деятельности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управления государственных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внебюджетных фондов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7315093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Социальное обеспечение и иные выплаты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населению      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7315093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выплаты гражданам,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публичных нормативных социальных выплат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7315093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9973065,3</w:t>
            </w:r>
          </w:p>
        </w:tc>
      </w:tr>
      <w:tr w:rsidR="00662F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Расходы, всего                    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10021314,1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B" w:rsidRDefault="006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10021314,1</w:t>
            </w:r>
          </w:p>
        </w:tc>
      </w:tr>
    </w:tbl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F0B" w:rsidRDefault="00662F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3A87" w:rsidRDefault="00943A87"/>
    <w:sectPr w:rsidR="00943A87" w:rsidSect="00F0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62F0B"/>
    <w:rsid w:val="00662F0B"/>
    <w:rsid w:val="009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6C17E858791EAAAFD2B90F1281A486C43A3F2C307A99204DC554CA2ER6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3586</Words>
  <Characters>20445</Characters>
  <Application>Microsoft Office Word</Application>
  <DocSecurity>0</DocSecurity>
  <Lines>170</Lines>
  <Paragraphs>47</Paragraphs>
  <ScaleCrop>false</ScaleCrop>
  <Company>ТФОМС Калужской Области</Company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</cp:revision>
  <dcterms:created xsi:type="dcterms:W3CDTF">2013-11-21T07:39:00Z</dcterms:created>
  <dcterms:modified xsi:type="dcterms:W3CDTF">2013-11-21T07:39:00Z</dcterms:modified>
</cp:coreProperties>
</file>