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КАЛУЖСКОЙ ОБЛАСТИ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мая 2014 г. N 292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ПРАВИТЕЛЬСТВА КАЛУЖСКОЙ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ОТ 25.12.2013 N 726 "О ПРОГРАММЕ ГОСУДАРСТВЕННЫХ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ГАРАНТИЙ БЕСПЛАТНОГО ОКАЗАНИЯ ГРАЖДАНАМ МЕДИЦИНСКОЙ ПОМОЩИ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КАЛУЖСКОЙ ОБЛАСТИ НА 2014 ГОД И НА ПЛАНОВЫЙ ПЕРИОД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2015 И 2016 ГОДОВ"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Калужской области "О нормативных правовых актах органов государственной власти Калужской области" Правительство Калужской области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Калужской области от 25.12.2013 N 726 "О Программе государственных гарантий бесплатного оказания гражданам медицинской помощи в Калужской области на 2014 год и на плановый период 2015 и 2016 годов" (далее - постановление) следующие изменения: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По тексту </w:t>
      </w:r>
      <w:hyperlink r:id="rId6" w:history="1">
        <w:r>
          <w:rPr>
            <w:rFonts w:ascii="Calibri" w:hAnsi="Calibri" w:cs="Calibri"/>
            <w:color w:val="0000FF"/>
          </w:rPr>
          <w:t>абзаца первого раздела I</w:t>
        </w:r>
      </w:hyperlink>
      <w:r>
        <w:rPr>
          <w:rFonts w:ascii="Calibri" w:hAnsi="Calibri" w:cs="Calibri"/>
        </w:rPr>
        <w:t xml:space="preserve"> "Общие положения" приложения "Программа государственных гарантий бесплатного оказания гражданам медицинской помощи в Калужской области на 2014 год и на плановый период 2015 и 2016 годов" к постановлению (далее - Программа) слово "средние" исключить.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В </w:t>
      </w:r>
      <w:hyperlink r:id="rId7" w:history="1">
        <w:r>
          <w:rPr>
            <w:rFonts w:ascii="Calibri" w:hAnsi="Calibri" w:cs="Calibri"/>
            <w:color w:val="0000FF"/>
          </w:rPr>
          <w:t>абзаце втором пункта 4.1 раздела IV</w:t>
        </w:r>
      </w:hyperlink>
      <w:r>
        <w:rPr>
          <w:rFonts w:ascii="Calibri" w:hAnsi="Calibri" w:cs="Calibri"/>
        </w:rPr>
        <w:t xml:space="preserve"> "Финансовое обеспечение Программы" Программы слова "за исключением высокотехнологичной медицинской помощи в 2014 году" заменить словами "в том числе в 2014 году высокотехнологичная медицинская помощь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видов высокотехнологичной медицинской помощи, оказываемых за счет средств обязательного медицинского страхования, установленным приказом Министерства здравоохранения Российской Федерации от 10.12.2013 N 916н "О перечне видов высокотехнологичной медицинской помощи".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hyperlink r:id="rId9" w:history="1">
        <w:r>
          <w:rPr>
            <w:rFonts w:ascii="Calibri" w:hAnsi="Calibri" w:cs="Calibri"/>
            <w:color w:val="0000FF"/>
          </w:rPr>
          <w:t>Пункт 4.1 раздела IV</w:t>
        </w:r>
      </w:hyperlink>
      <w:r>
        <w:rPr>
          <w:rFonts w:ascii="Calibri" w:hAnsi="Calibri" w:cs="Calibri"/>
        </w:rPr>
        <w:t xml:space="preserve"> "Финансовое обеспечение Программы" Программы дополнить абзацами следующего содержания: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"Источниками финансового обеспечения программы ОМС являются средства ОМС и межбюджетные трансферты из бюджета Калужской области, передаваемые Территориальному фонду обязательного медицинского страхования Калужской области на дополнительное финансовое обеспечение реализации программы ОМС в пределах базовой программы обязательного медицинского страхования.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межбюджетных трансфертов из областного бюджета Калужской области, передаваемых Территориальному фонду обязательного медицинского страхования Калужской области на дополнительное финансовое обеспечение реализации программы ОМС, в пределах базовой программы обязательного медицинского страхования осуществляется финансовое обеспечение: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скорой медицинской помощи (за исключением специализированной (санитарно-авиационной) скорой медицинской помощи);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специализированной медицинской помощи в структурных подразделениях государственного бюджетного учреждения здравоохранения Калужской области "Калужская областная детская больница":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центре охраны здоровья семьи и репродукции;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отделении генетики;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специализированной медицинской помощи по детской ортодонтии, сурдологии;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дополнительного объема медицинской помощи в рамках базовой программы обязательного медицинского страхования;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расходов на дополнительный объем страхового обеспечения по страховым случаям, </w:t>
      </w:r>
      <w:r>
        <w:rPr>
          <w:rFonts w:ascii="Calibri" w:hAnsi="Calibri" w:cs="Calibri"/>
        </w:rPr>
        <w:lastRenderedPageBreak/>
        <w:t>установленным базовой программой обязательного медицинского страхования;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расходов на работы, услуги по содержанию имущества в части расходов на проведение капитального ремонта нефинансовых активов медицинских организаций.".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hyperlink r:id="rId10" w:history="1">
        <w:r>
          <w:rPr>
            <w:rFonts w:ascii="Calibri" w:hAnsi="Calibri" w:cs="Calibri"/>
            <w:color w:val="0000FF"/>
          </w:rPr>
          <w:t>Раздел V</w:t>
        </w:r>
      </w:hyperlink>
      <w:r>
        <w:rPr>
          <w:rFonts w:ascii="Calibri" w:hAnsi="Calibri" w:cs="Calibri"/>
        </w:rPr>
        <w:t xml:space="preserve"> Программы изложить в следующей редакции: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"V. Нормативы объема медицинской помощи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Нормативы объема медицинской помощи, обеспечивающие потребность граждан в медицинской помощи по ее видам, рассчитаны в соответствии с рекомендациями Министерства здравоохранения Российской Федерации и Федерального фонда обязательного медицинского страхования (от 08.11.2013 </w:t>
      </w:r>
      <w:hyperlink r:id="rId11" w:history="1">
        <w:r>
          <w:rPr>
            <w:rFonts w:ascii="Calibri" w:hAnsi="Calibri" w:cs="Calibri"/>
            <w:color w:val="0000FF"/>
          </w:rPr>
          <w:t>N 11-9/10/2-8309</w:t>
        </w:r>
      </w:hyperlink>
      <w:r>
        <w:rPr>
          <w:rFonts w:ascii="Calibri" w:hAnsi="Calibri" w:cs="Calibri"/>
        </w:rPr>
        <w:t>) с учетом демографического состава, уровня и структуры заболеваемости населения, а также предложений со стороны медицинских организаций в количестве единиц объема на одного человека в год на одно застрахованное лицо и составляют в целом по области на 1 жителя: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40C6C" w:rsidSect="00B737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16"/>
        <w:gridCol w:w="1559"/>
        <w:gridCol w:w="1418"/>
        <w:gridCol w:w="1417"/>
      </w:tblGrid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на 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на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на 2016 год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медицинской помощи в амбулаторных условиях: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персонала) - посещения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2,825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связи с заболеваниями - обращения (законченный случай лечения заболевания в амбулаторных условиях с кратностью посещений по поводу одного заболевания не менее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2,177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медицинской помощи в условиях дневных стационаров: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0,731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медицинской помощи в стационарных условиях: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случаи госпитализации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0,192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паллиативной медицинской помощи в стационарных условиях: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0,242</w:t>
            </w:r>
          </w:p>
        </w:tc>
      </w:tr>
    </w:tbl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целом по области на 1 застрахованное лицо: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16"/>
        <w:gridCol w:w="1559"/>
        <w:gridCol w:w="1418"/>
        <w:gridCol w:w="1417"/>
      </w:tblGrid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на 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на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на 2016 год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скорой медицинской помощи вне медицинской организации, включая медицинскую эвакуацию: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вызовы (на 1 застрахованного)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0,318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медицинской помощи в амбулаторных условиях: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персонала) - посещения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2,624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связи с заболеваниями - обращения (законченный случай лечения заболевания в амбулаторных условиях с кратностью посещений по поводу одного </w:t>
            </w:r>
            <w:r>
              <w:rPr>
                <w:rFonts w:ascii="Calibri" w:hAnsi="Calibri" w:cs="Calibri"/>
              </w:rPr>
              <w:lastRenderedPageBreak/>
              <w:t>заболевания не менее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2,052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2,059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неотложной форме - посещения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0,376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медицинской помощи в условиях дневных стационаров: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0,700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медицинской помощи в стационарных условиях: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случаи госпитализации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0,182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для медицинской реабилитации в реабилитационных отделениях медицинских организаций, оказывающих медицинскую помощь по профилю "Медицинская реабилитация" для медицинской помощи в стационарных условиях: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</w:tr>
    </w:tbl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в соответствии с порядками оказания медицинской помощи составляют: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44"/>
        <w:gridCol w:w="1871"/>
        <w:gridCol w:w="879"/>
        <w:gridCol w:w="1140"/>
        <w:gridCol w:w="848"/>
        <w:gridCol w:w="1140"/>
        <w:gridCol w:w="848"/>
        <w:gridCol w:w="1140"/>
      </w:tblGrid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помощь по условиям ее предоставления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5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уровень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жителя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застрахованное лицо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жителя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застрахованное лицо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жителя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застрахованное лицо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амбулаторная помощь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с профилактической целью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1,353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1,184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по неотложной помощи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0,147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стационарная помощь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госпитализация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дневных стационарах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0,420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паллиативная помощь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44"/>
        <w:gridCol w:w="1871"/>
        <w:gridCol w:w="879"/>
        <w:gridCol w:w="1140"/>
        <w:gridCol w:w="848"/>
        <w:gridCol w:w="1140"/>
        <w:gridCol w:w="848"/>
        <w:gridCol w:w="1140"/>
      </w:tblGrid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Медицинская помощь по условиям ее предоставления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5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уровень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жителя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застрахованное лицо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жителя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застрахованное лицо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жителя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застрахованное лицо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амбулаторная помощь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с профилактической целью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0,913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0,765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по неотложной помощи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0,187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стационарная помощь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госпитализация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0,084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дневных стационарах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0,233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паллиативная помощь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43"/>
        <w:gridCol w:w="1341"/>
        <w:gridCol w:w="879"/>
        <w:gridCol w:w="1140"/>
        <w:gridCol w:w="845"/>
        <w:gridCol w:w="1140"/>
        <w:gridCol w:w="844"/>
        <w:gridCol w:w="1140"/>
      </w:tblGrid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помощь по условиям ее предоставления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5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уровень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жителя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застрахованное лицо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жителя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застрахованное лицо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жителя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застрахованное лицо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амбулаторная помощь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с профилактической целью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0,358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0,110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посещение по </w:t>
            </w:r>
            <w:r>
              <w:rPr>
                <w:rFonts w:ascii="Calibri" w:hAnsi="Calibri" w:cs="Calibri"/>
              </w:rPr>
              <w:lastRenderedPageBreak/>
              <w:t>неотложной помощи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стационарная помощь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госпитализация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дневных стационарах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0,047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паллиативная помощь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-"</w:t>
            </w:r>
          </w:p>
        </w:tc>
      </w:tr>
    </w:tbl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940C6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</w:t>
      </w:r>
      <w:hyperlink r:id="rId12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и абзацы с </w:t>
      </w:r>
      <w:hyperlink r:id="rId13" w:history="1">
        <w:r>
          <w:rPr>
            <w:rFonts w:ascii="Calibri" w:hAnsi="Calibri" w:cs="Calibri"/>
            <w:color w:val="0000FF"/>
          </w:rPr>
          <w:t>первого</w:t>
        </w:r>
      </w:hyperlink>
      <w:r>
        <w:rPr>
          <w:rFonts w:ascii="Calibri" w:hAnsi="Calibri" w:cs="Calibri"/>
        </w:rPr>
        <w:t xml:space="preserve"> по </w:t>
      </w:r>
      <w:hyperlink r:id="rId14" w:history="1">
        <w:r>
          <w:rPr>
            <w:rFonts w:ascii="Calibri" w:hAnsi="Calibri" w:cs="Calibri"/>
            <w:color w:val="0000FF"/>
          </w:rPr>
          <w:t>двадцатый раздела VI</w:t>
        </w:r>
      </w:hyperlink>
      <w:r>
        <w:rPr>
          <w:rFonts w:ascii="Calibri" w:hAnsi="Calibri" w:cs="Calibri"/>
        </w:rPr>
        <w:t xml:space="preserve"> Программы изложить в следующей редакции: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"VI. Нормативы финансовых затрат на единицу объема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помощи, подушевые нормативы финансирования,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способы оплаты медицинской помощи, порядок формирования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структура тарифов на оплату медицинской помощи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финансовых затрат на единицу объема медицинской помощи, оказываемой в соответствии с Программой, на 2014 год составляют: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вызов скорой медицинской помощи за счет средств ОМС - 1507,4 рубля;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- 195,6 рубля, за счет средств ОМС - 351,2 рубля;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- 560,0 рубля, за счет средств ОМС - 938,4 рубля;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посещение при оказании медицинской помощи в неотложной форме в амбулаторных условиях за счет средств ОМС - 457,6 рубля;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пациенто-день лечения в условиях дневных стационаров за счет средств областного бюджета - 473,3 рубля, за счет средств ОМС - 1154,1 рубля;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случай применения вспомогательных репродуктивных технологий (экстракорпорального оплодотворения) за счет средств ОМС - 113109 рублей;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- 62068,5 рубля, за счет средств ОМС - 20237,1 рубля;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койко-день по медицинской реабилитации в реабилитационных отделениях медицинских организаций, оказывающих медицинскую помощь по профилю "Медицинская реабилитация", за счет средств ОМС - 1293,8 рубля;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областного бюджета - 817,6 рубля.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финансовых затрат на единицу объема медицинской помощи, оказываемой в соответствии с Программой, на 2015 и 2016 годы составляют: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вызов скорой медицинской помощи за счет средств ОМС - 1582,8 рубля на 2015 год, 1635,6 рубля - на 2016 год;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- 195,6 рубля, за счет средств ОМС - 411,1 рубля;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- 560,0 рубля, за счет средств ОМС - 1120,0 рубля;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посещение при оказании медицинской помощи в неотложной форме в амбулаторных условиях за счет средств ОМС - 495,0 рубля;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пациенто-день лечения в условиях дневных стационаров за счет средств областного бюджета - 475,2 рубля, за счет средств ОМС - 1309,1 рубля на 2015 год и 1323,4 рубля на 2016 год;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случай применения вспомогательных репродуктивных технологий (экстракорпорального оплодотворения) за счет средств ОМС - 119964,1 рубля на 2015 год, 125962 рубля на 2016 год;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- 64880,2 рубля, за счет средств ОМС - 24600,0 рубля;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1 койко-день по медицинской реабилитации в реабилитационных отделениях </w:t>
      </w:r>
      <w:r>
        <w:rPr>
          <w:rFonts w:ascii="Calibri" w:hAnsi="Calibri" w:cs="Calibri"/>
        </w:rPr>
        <w:lastRenderedPageBreak/>
        <w:t>медицинских организаций, оказывающих медицинскую помощь по профилю "Медицинская реабилитация", за счет средств ОМС - 1539,3 рубля на 2015 год, 1623,4 рубля - на 2016 год;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областного бюджета - 835,4 рубля.".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В разделе VII "Экономическая характеристика Программы" Программы </w:t>
      </w:r>
      <w:hyperlink r:id="rId15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"Сводный расчет стоимости Программы на 2014 год" изложить в </w:t>
      </w:r>
      <w:hyperlink w:anchor="Par399" w:history="1">
        <w:r>
          <w:rPr>
            <w:rFonts w:ascii="Calibri" w:hAnsi="Calibri" w:cs="Calibri"/>
            <w:color w:val="0000FF"/>
          </w:rPr>
          <w:t>новой редакции</w:t>
        </w:r>
      </w:hyperlink>
      <w:r>
        <w:rPr>
          <w:rFonts w:ascii="Calibri" w:hAnsi="Calibri" w:cs="Calibri"/>
        </w:rPr>
        <w:t xml:space="preserve"> согласно приложению N 1 к настоящему Постановлению.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В </w:t>
      </w:r>
      <w:hyperlink r:id="rId16" w:history="1">
        <w:r>
          <w:rPr>
            <w:rFonts w:ascii="Calibri" w:hAnsi="Calibri" w:cs="Calibri"/>
            <w:color w:val="0000FF"/>
          </w:rPr>
          <w:t>разделе VIII</w:t>
        </w:r>
      </w:hyperlink>
      <w:r>
        <w:rPr>
          <w:rFonts w:ascii="Calibri" w:hAnsi="Calibri" w:cs="Calibri"/>
        </w:rPr>
        <w:t xml:space="preserve"> "Порядок и условия предоставления медицинской помощи" Программы: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1.7.1. </w:t>
      </w:r>
      <w:hyperlink r:id="rId17" w:history="1">
        <w:r>
          <w:rPr>
            <w:rFonts w:ascii="Calibri" w:hAnsi="Calibri" w:cs="Calibri"/>
            <w:color w:val="0000FF"/>
          </w:rPr>
          <w:t>Пункт 8.1</w:t>
        </w:r>
      </w:hyperlink>
      <w:r>
        <w:rPr>
          <w:rFonts w:ascii="Calibri" w:hAnsi="Calibri" w:cs="Calibri"/>
        </w:rPr>
        <w:t xml:space="preserve"> "Перечень медицинских организаций, участвующих в реализации Программы, в том числе программы ОМС" изложить в </w:t>
      </w:r>
      <w:hyperlink w:anchor="Par701" w:history="1">
        <w:r>
          <w:rPr>
            <w:rFonts w:ascii="Calibri" w:hAnsi="Calibri" w:cs="Calibri"/>
            <w:color w:val="0000FF"/>
          </w:rPr>
          <w:t>новой редакции</w:t>
        </w:r>
      </w:hyperlink>
      <w:r>
        <w:rPr>
          <w:rFonts w:ascii="Calibri" w:hAnsi="Calibri" w:cs="Calibri"/>
        </w:rPr>
        <w:t xml:space="preserve"> согласно приложению N 2 к настоящему Постановлению.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1.7.2. </w:t>
      </w:r>
      <w:hyperlink r:id="rId18" w:history="1">
        <w:r>
          <w:rPr>
            <w:rFonts w:ascii="Calibri" w:hAnsi="Calibri" w:cs="Calibri"/>
            <w:color w:val="0000FF"/>
          </w:rPr>
          <w:t>Подпункт 8.3.7 пункта 8.3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"8.3.7. Условия и сроки диспансеризации населения для отдельных категорий населения.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Диспансеризация населения осуществляется в соответствии с приказами Министерства здравоохранения Российской Федерации от 15.02.2013 </w:t>
      </w:r>
      <w:hyperlink r:id="rId19" w:history="1">
        <w:r>
          <w:rPr>
            <w:rFonts w:ascii="Calibri" w:hAnsi="Calibri" w:cs="Calibri"/>
            <w:color w:val="0000FF"/>
          </w:rPr>
          <w:t>N 72н</w:t>
        </w:r>
      </w:hyperlink>
      <w:r>
        <w:rPr>
          <w:rFonts w:ascii="Calibri" w:hAnsi="Calibri" w:cs="Calibri"/>
        </w:rP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ситуации", от 11.04.2013 </w:t>
      </w:r>
      <w:hyperlink r:id="rId20" w:history="1">
        <w:r>
          <w:rPr>
            <w:rFonts w:ascii="Calibri" w:hAnsi="Calibri" w:cs="Calibri"/>
            <w:color w:val="0000FF"/>
          </w:rPr>
          <w:t>N 216н</w:t>
        </w:r>
      </w:hyperlink>
      <w:r>
        <w:rPr>
          <w:rFonts w:ascii="Calibri" w:hAnsi="Calibri" w:cs="Calibri"/>
        </w:rPr>
        <w:t xml:space="preserve">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семью", от 21.12.2012 </w:t>
      </w:r>
      <w:hyperlink r:id="rId21" w:history="1">
        <w:r>
          <w:rPr>
            <w:rFonts w:ascii="Calibri" w:hAnsi="Calibri" w:cs="Calibri"/>
            <w:color w:val="0000FF"/>
          </w:rPr>
          <w:t>N 1346н</w:t>
        </w:r>
      </w:hyperlink>
      <w:r>
        <w:rPr>
          <w:rFonts w:ascii="Calibri" w:hAnsi="Calibri" w:cs="Calibri"/>
        </w:rPr>
        <w:t xml:space="preserve"> "О Порядке прохождения несовершеннолетними медицинских осмотров, в том числе при поступлении в образовательные учреждения и в период обучения в них", от 03.12.2012 </w:t>
      </w:r>
      <w:hyperlink r:id="rId22" w:history="1">
        <w:r>
          <w:rPr>
            <w:rFonts w:ascii="Calibri" w:hAnsi="Calibri" w:cs="Calibri"/>
            <w:color w:val="0000FF"/>
          </w:rPr>
          <w:t>N 1006н</w:t>
        </w:r>
      </w:hyperlink>
      <w:r>
        <w:rPr>
          <w:rFonts w:ascii="Calibri" w:hAnsi="Calibri" w:cs="Calibri"/>
        </w:rPr>
        <w:t xml:space="preserve"> "Об утверждении порядка проведения диспансеризации определенных групп взрослого населения".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Диспансеризация детей-сирот, детей, оставшихся без попечения родителей, пребывающих в стационарных учреждениях, детей-сирот усыновленных (удочеренных), принятых под опеку (попечительство), в приемную или патронатную семью, профилактические осмотры несовершеннолетних проводятся в медицинских организациях, определенных министерством здравоохранения Калужской области и имеющих лицензию на осуществление медицинской деятельности, предусматривающую выполнение работ (оказание услуг) по проведению диспансеризации. Общая продолжительность I этапа диспансеризации указанных категорий населения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- не более 45 рабочих дней (I и II этапы).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 групп населения в возрасте 18 лет и старше диспансеризация проводится следующим категориям: работающие граждане; неработающие граждане; лица, обучающиеся в образовательных организациях по очной форме. Диспансеризация проводится 1 раз в 3 года согласно утвержденным Минздравом России возрастным периодам (21, 24, 27 и т.д. лет). Годом прохождения диспансеризации считается календарный год, в котором гражданин достигает соответствующего возраста.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проходит диспансеризацию в медицинской организации, в которой получает первичную медико-санитарную помощь. Объем диспансеризации включает осмотр пациента специалистами, проведение лабораторных и инструментальных обследований в зависимости от половозрастного состава. Диспансеризация проводится в два этапа. 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 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 Информация о проведении диспансеризации и ее результатах вносятся врачом-терапевтом в паспорт здоровья, который выдается гражданину.".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1.7.3. </w:t>
      </w:r>
      <w:hyperlink r:id="rId23" w:history="1">
        <w:r>
          <w:rPr>
            <w:rFonts w:ascii="Calibri" w:hAnsi="Calibri" w:cs="Calibri"/>
            <w:color w:val="0000FF"/>
          </w:rPr>
          <w:t>Подпункт 8.3.8 пункта 8.3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"8.3.8. Порядок обеспечения граждан лекарственными препаратами, медицинскими изделиями, донорской кровью и (или) ее компонентами,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помощи.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обеспечение граждан лекарственными препаратами и медицинскими изделиями осуществляется бесплатно в соответствии с перечнем жизненно необходимых и важнейших лекарственных препаратов, утвержденным Правительством Российской Федерации и стандартами медицинской помощи.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 лекарственных препаратов при оказании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в соответствии с требованиями, утвержденными Министерством здравоохранения Российской Федерации.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в рамках Программы первичной медико-санитарной помощи в амбулаторных условиях осуществляется бесплатное лекарственное обеспечение за счет средств федерального бюджета: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граждан, имеющих право на государственную социальную помощь в виде набора социальных услуг согласно Федеральному </w:t>
      </w:r>
      <w:hyperlink r:id="rId24" w:history="1">
        <w:r>
          <w:rPr>
            <w:rFonts w:ascii="Calibri" w:hAnsi="Calibri" w:cs="Calibri"/>
            <w:color w:val="0000FF"/>
          </w:rPr>
          <w:t>закону</w:t>
        </w:r>
      </w:hyperlink>
      <w:r>
        <w:rPr>
          <w:rFonts w:ascii="Calibri" w:hAnsi="Calibri" w:cs="Calibri"/>
        </w:rPr>
        <w:t xml:space="preserve"> "О государственной социальной помощи",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18.09.2006 N 665 "Об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услуг" (в ред. приказа Министерства здравоохранения и социального развития Российской Федерации от 10.11.2011 N 1340н) бесплатно по рецептам лечащих врачей (фельдшеров), имеющих право выписки льготных рецептов;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граждан, страдающих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лекарственными препаратами, в соответствии с </w:t>
      </w:r>
      <w:hyperlink r:id="rId26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централизованно закупаемых лекарственных препаратов, предназначенных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тканей, утвержденным распоряжением Правительства Российской Федерации от 31.12.2008 N 2053-р (в ред. распоряжения Правительства Российской Федерации от 27.12.2010 N 2415-р), и в соответствии с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26.12.2011 N 1155 "О закупках лекарственных препаратов, предназначенных для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тканей" (в ред. постановления Правительства Российской Федерации от 04.09.2012 N 882).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областного бюджета бесплатное лекарственное обеспечение при амбулаторном лечении получают: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граждане в соответствии с </w:t>
      </w:r>
      <w:hyperlink r:id="rId28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утвержденным постановлением Правительства </w:t>
      </w:r>
      <w:r>
        <w:rPr>
          <w:rFonts w:ascii="Calibri" w:hAnsi="Calibri" w:cs="Calibri"/>
        </w:rPr>
        <w:lastRenderedPageBreak/>
        <w:t xml:space="preserve">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(в ред. постановления Правительства Российской Федерации от 14.02.2002 N 103). Перечень лекарственных препаратов для льготного отпуска в рамках реализации указанного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утвержден настоящей Программой;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граждане, страдающие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в соответствии с </w:t>
      </w:r>
      <w:hyperlink r:id="rId30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утвержденным постановлением Правительства Российской Федерации от 26.04.2012 N 403 "О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сегмента" (в ред. постановления Правительства Российской Федерации от 04.09.2012 N 882).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нуждающиеся по медицинским показаниям в специализированных продуктах лечебного питания (больные фенилкетонурией, галактоземией), обеспечиваются за счет средств областного бюджета.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донорской кровью и (или) ее компонентами осуществляется в соответствии с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донорстве крови и ее компонентов",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26.01.2010 N 29 "Об утверждении технического регламента о требованиях безопасности крови, ее продуктов, кровозамещающих растворов и технических средств, используемых в трансфузионно-инфузионной терапии" (в ред. постановления Правительства Российской Федерации от 04.09.2012 N 882).".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1.7.4. </w:t>
      </w:r>
      <w:hyperlink r:id="rId33" w:history="1">
        <w:r>
          <w:rPr>
            <w:rFonts w:ascii="Calibri" w:hAnsi="Calibri" w:cs="Calibri"/>
            <w:color w:val="0000FF"/>
          </w:rPr>
          <w:t>Подпункт 8.3.11 пункта 8.3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"8.3.11. Порядок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организациях, находящихся на территории Калужской области.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медицинских организациях, перечисленных в пункте 8.1 раздела VIII "Порядок и условия предоставления медицинской помощи", предоставляется внеочередная медицинская помощь: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инвалидам войны и гражданам других категорий, предусмотренных </w:t>
      </w:r>
      <w:hyperlink r:id="rId34" w:history="1">
        <w:r>
          <w:rPr>
            <w:rFonts w:ascii="Calibri" w:hAnsi="Calibri" w:cs="Calibri"/>
            <w:color w:val="0000FF"/>
          </w:rPr>
          <w:t>статьями 14</w:t>
        </w:r>
      </w:hyperlink>
      <w:r>
        <w:rPr>
          <w:rFonts w:ascii="Calibri" w:hAnsi="Calibri" w:cs="Calibri"/>
        </w:rPr>
        <w:t xml:space="preserve"> - </w:t>
      </w:r>
      <w:hyperlink r:id="rId35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 и </w:t>
      </w:r>
      <w:hyperlink r:id="rId36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Федерального закона "О ветеранах", в соответствии с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Калужской области "О порядке обслуживания в учреждениях здравоохранения отдельных категорий граждан, а также внеочередного оказания им медицинской помощи по программе государственных гарантий оказания гражданам Российской Федерации бесплатной медицинской помощи";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медицинским и фармацевтическим работникам организаций здравоохранения, находящихся в ведении Калужской области, в соответствии с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Калужской области "О мерах социальной поддержки медицинских и фармацевтических работников организаций здравоохранения, находящихся в ведении Калужской области".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Внеочередное оказание медицинской помощи осуществляется при предъявлении документов, устанавливающих право на получение медицинской помощи во внеочередном порядке. Документом, устанавливающим право на получение медицинской помощи во внеочередном порядке, для медицинских и фармацевтических работников является справка, выданная кадровой службой медицинской организации, подтверждающая трудовую деятельность медицинских и фармацевтических работников в этой организации; для граждан, ранее являвшихся медицинскими и фармацевтическими работниками и вышедших на трудовую пенсию по старости (инвалидности), - трудовая книжка или ее заверенная копия.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порядке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организациях, находящихся на территории Калужской области, размещается в медицинских организациях в доступном для граждан месте. Контроль за внеочередным оказанием медицинской помощи гражданам осуществляется руководителями медицинских организаций.".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В разделе IX "Критерии доступности и качества медицинской помощи, оказываемой в </w:t>
      </w:r>
      <w:r>
        <w:rPr>
          <w:rFonts w:ascii="Calibri" w:hAnsi="Calibri" w:cs="Calibri"/>
        </w:rPr>
        <w:lastRenderedPageBreak/>
        <w:t xml:space="preserve">рамках Программы" Программы </w:t>
      </w:r>
      <w:hyperlink r:id="rId39" w:history="1">
        <w:r>
          <w:rPr>
            <w:rFonts w:ascii="Calibri" w:hAnsi="Calibri" w:cs="Calibri"/>
            <w:color w:val="0000FF"/>
          </w:rPr>
          <w:t>строки 13</w:t>
        </w:r>
      </w:hyperlink>
      <w:r>
        <w:rPr>
          <w:rFonts w:ascii="Calibri" w:hAnsi="Calibri" w:cs="Calibri"/>
        </w:rPr>
        <w:t xml:space="preserve">, </w:t>
      </w:r>
      <w:hyperlink r:id="rId40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, </w:t>
      </w:r>
      <w:hyperlink r:id="rId41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, </w:t>
      </w:r>
      <w:hyperlink r:id="rId42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40C6C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3912"/>
        <w:gridCol w:w="1928"/>
        <w:gridCol w:w="1701"/>
        <w:gridCol w:w="1701"/>
        <w:gridCol w:w="1814"/>
      </w:tblGrid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Обеспеченность населения врачами, в т.ч.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10 тыс.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32,8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городской местности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41,0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сельской местности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Обеспеченность населения средним медицинским персоналом, в том числе оказывающим медицинскую помощь в амбулаторных и стационарных условиях, в т.ч.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10 тыс.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81,0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городской местности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97,8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сельской местности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21,8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длительность лечения в медицинских организациях, оказывающих медицинскую помощь в стационарных условиях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среднем по области (дней)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12,7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Эффективность деятельности медицинских организаций, в т.ч. расположенных в городской и сельской местности (на основе оценки выполнения функции врачебной должности, показателей рационального и целевого использования коечного фонда)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3331,0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3330,0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койко-дней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328,0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328,0"</w:t>
            </w:r>
          </w:p>
        </w:tc>
      </w:tr>
    </w:tbl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по истечении десяти дней со дня его официального опубликования.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Калужской области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А.Д.Артамонов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94"/>
      <w:bookmarkEnd w:id="1"/>
      <w:r>
        <w:rPr>
          <w:rFonts w:ascii="Calibri" w:hAnsi="Calibri" w:cs="Calibri"/>
        </w:rPr>
        <w:lastRenderedPageBreak/>
        <w:t>Приложение N 1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Калужской области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2014 г. N 292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399"/>
      <w:bookmarkEnd w:id="2"/>
      <w:r>
        <w:rPr>
          <w:rFonts w:ascii="Calibri" w:hAnsi="Calibri" w:cs="Calibri"/>
        </w:rPr>
        <w:t>1. Сводный расчет стоимости Программы на 2014 год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94"/>
        <w:gridCol w:w="1247"/>
        <w:gridCol w:w="1587"/>
        <w:gridCol w:w="1304"/>
        <w:gridCol w:w="1077"/>
        <w:gridCol w:w="1020"/>
        <w:gridCol w:w="1020"/>
        <w:gridCol w:w="1020"/>
        <w:gridCol w:w="1191"/>
        <w:gridCol w:w="1077"/>
      </w:tblGrid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стр.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Территориальные нормативы объемов медпомощи на 1-го жителя (по программе ОМС - на 1 застрахованное лицо в год)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Территориальные нормативы финансовых затрат на единицу объема медпомощи (руб.)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Подушевые нормативы финансирования Программы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Программы по источникам ее финансового обеспечения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% к итогу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ОМС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ОМС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 Медицинская помощь, предоставляемая за счет областного бюджета, в том числе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2930,9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25,7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Скорая медицинская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12511,9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При заболеваниях, не включенных в программу ОМС, в том числе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амбулаторная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с профилактической целью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стационарная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дневных стационарах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При заболеваниях, включенных в программу ОМС, гражданам, не идентифицированным и не застрахованным в системе ОМС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скорая медицинская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амбулаторная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стационарная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Паллиативная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Иные государственные услуги (работы)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II. Медицинская помощь в рамках программы ОМС </w:t>
            </w:r>
            <w:hyperlink w:anchor="Par6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8441,4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8483,6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74,3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скорая медицинская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амбулаторная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с профилактической целью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1921,1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1930,7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по неотложной помощи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стационарная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3745,9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3764,6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дневных стационарах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применение вспомогательных репродуктивных технологий (экстракорпоральное оплодотворение)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оплату медицинской помощи, оказанной жителям Калужской области субъектами Российской Федерации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затраты на АУП в сфере ОМС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(сумма строк 01 + 14)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8441,4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2930,9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8483,6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</w:tbl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90"/>
      <w:bookmarkEnd w:id="3"/>
      <w:r>
        <w:rPr>
          <w:rFonts w:ascii="Calibri" w:hAnsi="Calibri" w:cs="Calibri"/>
        </w:rPr>
        <w:t>&lt;*&gt; Кроме того, нормированный страховой запас финансовых средств ТФОМС КО на 2014 год установлен в сумме 150000 тыс. руб.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696"/>
      <w:bookmarkEnd w:id="4"/>
      <w:r>
        <w:rPr>
          <w:rFonts w:ascii="Calibri" w:hAnsi="Calibri" w:cs="Calibri"/>
        </w:rPr>
        <w:lastRenderedPageBreak/>
        <w:t>Приложение N 2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Калужской области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2014 г. N 292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01"/>
      <w:bookmarkEnd w:id="5"/>
      <w:r>
        <w:rPr>
          <w:rFonts w:ascii="Calibri" w:hAnsi="Calibri" w:cs="Calibri"/>
        </w:rPr>
        <w:t>8.1. Перечень медицинских организаций, участвующих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реализации Программы, в том числе программы ОМС</w:t>
      </w: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"/>
        <w:gridCol w:w="6633"/>
        <w:gridCol w:w="2268"/>
      </w:tblGrid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медицинской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Осуществляющие деятельность в сфере обязательного медицинского страхования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Калужской области (далее - ГБУЗ КО) "Калужская областная клиническая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"Калужская областная детская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"Калужский областной онкологический диспансер"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"Калужский областной клинический кожно-венерологический диспансер"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автономное учреждение здравоохранения Калужской области (далее - ГАУЗ КО) "Калужская областная детская стоматологическая поликлиника"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ГАУЗ КО "Калужская областная стоматологическая поликлиника"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"Калужская областная психиатрическая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"Калужское областное бюро судебно-медицинской экспертизы"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"Наркологический диспансер Калужской области"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ГАУЗ КО "Калужский областной центр по профилактике и борьбе со СПИД и инфекционными заболеваниями"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здравоохранения Калужской области (далее - ГКУЗ КО) "Дом ребенка специализированный для детей с органическими поражениями центральной нервной системы с нарушением психики"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"Калужский областной санаторий для детей с родителями "Лесная сказка"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ГКУЗ КО "Детский санаторий для больных туберкулезом Калужской области имени Павлика Морозова"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"Калужский областной центр медицинской профилактики"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"Калужская областная станция переливания крови"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"Медицинский информационно-аналитический центр Калужской области"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"Калужский областной медицинский центр мобилизационных резервов "Резерв"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"Областная туберкулезная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"Калужский областной врачебно-физкультурный диспансер"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ГКУЗ КО "Территориальный центр медицины катастроф Калужской области"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ГАУЗ КО "Калужский санаторий "Звездный"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ГАУЗ КО "Калужский санаторий "Спутник"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"Первая городская больница имени Красного Креста"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"Калужская городская больница N 4 имени Хлюстина Антона Семеновича"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"Калужская городская больница N 5"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"Городская поликлиника N 6"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"Городская поликлиника N 8"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"Детская городская больница"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"Городская больница N 2 "Сосновая роща"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"Калужская городская больница скорой медицинской помощи им. Шевченко Клеопатры Николаевны"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"Городской родильный дом"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"Станция скорой медицинской помощи"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"Центральная районная больница Бабынинского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"Больница п. Воротынск"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"Центральная районная больница Барятинского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"Центральная районная больница Боровского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"Центральная районная больница Дзержинского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"Центральная районная больница Думиничского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"Центральная районная больница Жиздринского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"Центральная районная больница Жуковского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"Городская поликлиника ГП "Город Кременки"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"Центральная районная больница Износковского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"Центральная районная больница Козельского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"Центральная районная больница Кировского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"Центральная районная больница Куйбышевского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"Центральная районная больница Людиновского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"Центральная районная больница Мосальского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"Центральная районная больница Малоярославецкого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"Центральная районная больница Медынского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"Центральная районная больница Мещовского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"Центральная районная больница Перемышльского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"Центральная районная больница Спас-Деменского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"Центральная районная больница Сухиничского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"Центральная районная больница Тарусского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"Центральная районная больница Ульяновского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"Центральная районная больница Ферзиковского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"Центральная районная больница Хвастовичского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ГБУЗ КО "Центральная районная больница Юхновского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здравоохранения "Клиническая больница N 8 Федерального медико-биологического агентства"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Калужский филиал федерального государственного бюджетного учреждения "Межотраслевой научно-технический комплекс "Микрохирургия глаза" имени академика С.Н.Федорова" Министерства здравоохранения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Федеральное государственное бюджетное учреждение </w:t>
            </w:r>
            <w:r>
              <w:rPr>
                <w:rFonts w:ascii="Calibri" w:hAnsi="Calibri" w:cs="Calibri"/>
              </w:rPr>
              <w:lastRenderedPageBreak/>
              <w:t>"Медицинский радиологический научный центр" Министерства здравоохранения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здравоохранения "Центральная детская клиническая больница Федерального медико-биологического агентства"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"Федеральный Центр сердца, крови и эндокринологии имени В.А.Алмазова" Министерства здравоохранения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бюджетное учреждение здравоохранения "Центр гигиены и эпидемиологии в Калужской области"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здравоохранения Амбулатория Российской академии наук (г. Таруса, Калужская обл.)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Негосударственное учреждение здравоохранения "Отделенческая больница имени К.Э.Циолковского на станции Калуга открытого акционерного общества "Российские железные дороги"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Калужской области"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"Стоматолог"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Учреждение здравоохранения "Медико-санитарная часть N 1"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Учреждение здравоохранения "Медико-санитарная часть N 2 г. Калуги"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"ЭСКО"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"Медицинская территориальная клиника "Микрохирургия глаза"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"Медицинский Центр Брахитерапии Обнинск"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"Антониус Медвизион Калуга - Скорая помощь"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медицинских организаций, участвующих в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</w:tr>
      <w:tr w:rsidR="00940C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медицинских организаций, осуществляющих деятельность в сфере ОМС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Default="0094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</w:tr>
    </w:tbl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C6C" w:rsidRDefault="0094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C6C" w:rsidRDefault="00940C6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D44CE" w:rsidRDefault="000D44CE"/>
    <w:sectPr w:rsidR="000D44C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0C6C"/>
    <w:rsid w:val="000D44CE"/>
    <w:rsid w:val="0094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0D5C4845DD6B7E746B8AE9E9188A0E00CFD04A5462F283B93203E07A9ECEAF5C5637A890CFBE18e554K" TargetMode="External"/><Relationship Id="rId13" Type="http://schemas.openxmlformats.org/officeDocument/2006/relationships/hyperlink" Target="consultantplus://offline/ref=DC0D5C4845DD6B7E746B94E4FF74D40006C189465465FCDDE26D58BD2D97C4F81B196EEAD4C2BF195645A1eB53K" TargetMode="External"/><Relationship Id="rId18" Type="http://schemas.openxmlformats.org/officeDocument/2006/relationships/hyperlink" Target="consultantplus://offline/ref=DC0D5C4845DD6B7E746B94E4FF74D40006C189465465FCDDE26D58BD2D97C4F81B196EEAD4C2BF195643A2eB58K" TargetMode="External"/><Relationship Id="rId26" Type="http://schemas.openxmlformats.org/officeDocument/2006/relationships/hyperlink" Target="consultantplus://offline/ref=DC0D5C4845DD6B7E746B8AE9E9188A0E00CADF425160F283B93203E07A9ECEAF5C5637A890CFBE1Ae553K" TargetMode="External"/><Relationship Id="rId39" Type="http://schemas.openxmlformats.org/officeDocument/2006/relationships/hyperlink" Target="consultantplus://offline/ref=DC0D5C4845DD6B7E746B94E4FF74D40006C189465465FCDDE26D58BD2D97C4F81B196EEAD4C2BF19564CA7eB5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0D5C4845DD6B7E746B8AE9E9188A0E00CED3425461F283B93203E07Ae95EK" TargetMode="External"/><Relationship Id="rId34" Type="http://schemas.openxmlformats.org/officeDocument/2006/relationships/hyperlink" Target="consultantplus://offline/ref=DC0D5C4845DD6B7E746B8AE9E9188A0E00CFD3435B65F283B93203E07A9ECEAF5C5637ABe958K" TargetMode="External"/><Relationship Id="rId42" Type="http://schemas.openxmlformats.org/officeDocument/2006/relationships/hyperlink" Target="consultantplus://offline/ref=DC0D5C4845DD6B7E746B94E4FF74D40006C189465465FCDDE26D58BD2D97C4F81B196EEAD4C2BF19564CA5eB55K" TargetMode="External"/><Relationship Id="rId7" Type="http://schemas.openxmlformats.org/officeDocument/2006/relationships/hyperlink" Target="consultantplus://offline/ref=DC0D5C4845DD6B7E746B94E4FF74D40006C189465465FCDDE26D58BD2D97C4F81B196EEAD4C2BF195644ABeB55K" TargetMode="External"/><Relationship Id="rId12" Type="http://schemas.openxmlformats.org/officeDocument/2006/relationships/hyperlink" Target="consultantplus://offline/ref=DC0D5C4845DD6B7E746B94E4FF74D40006C189465465FCDDE26D58BD2D97C4F81B196EEAD4C2BF195645A1eB52K" TargetMode="External"/><Relationship Id="rId17" Type="http://schemas.openxmlformats.org/officeDocument/2006/relationships/hyperlink" Target="consultantplus://offline/ref=DC0D5C4845DD6B7E746B94E4FF74D40006C189465465FCDDE26D58BD2D97C4F81B196EEAD4C2BF195640A4eB50K" TargetMode="External"/><Relationship Id="rId25" Type="http://schemas.openxmlformats.org/officeDocument/2006/relationships/hyperlink" Target="consultantplus://offline/ref=DC0D5C4845DD6B7E746B8AE9E9188A0E00C8D5495161F283B93203E07Ae95EK" TargetMode="External"/><Relationship Id="rId33" Type="http://schemas.openxmlformats.org/officeDocument/2006/relationships/hyperlink" Target="consultantplus://offline/ref=DC0D5C4845DD6B7E746B94E4FF74D40006C189465465FCDDE26D58BD2D97C4F81B196EEAD4C2BF195643A1eB52K" TargetMode="External"/><Relationship Id="rId38" Type="http://schemas.openxmlformats.org/officeDocument/2006/relationships/hyperlink" Target="consultantplus://offline/ref=DC0D5C4845DD6B7E746B94E4FF74D40006C189465260FED3E76D58BD2D97C4F8e15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0D5C4845DD6B7E746B94E4FF74D40006C189465465FCDDE26D58BD2D97C4F81B196EEAD4C2BF195640A5eB59K" TargetMode="External"/><Relationship Id="rId20" Type="http://schemas.openxmlformats.org/officeDocument/2006/relationships/hyperlink" Target="consultantplus://offline/ref=DC0D5C4845DD6B7E746B8AE9E9188A0E00CED14C5B64F283B93203E07Ae95EK" TargetMode="External"/><Relationship Id="rId29" Type="http://schemas.openxmlformats.org/officeDocument/2006/relationships/hyperlink" Target="consultantplus://offline/ref=DC0D5C4845DD6B7E746B8AE9E9188A0E02CFD24B506FAF89B16B0FE2e75DK" TargetMode="External"/><Relationship Id="rId41" Type="http://schemas.openxmlformats.org/officeDocument/2006/relationships/hyperlink" Target="consultantplus://offline/ref=DC0D5C4845DD6B7E746B94E4FF74D40006C189465465FCDDE26D58BD2D97C4F81B196EEAD4C2BF19564CA6eB5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0D5C4845DD6B7E746B94E4FF74D40006C189465465FCDDE26D58BD2D97C4F81B196EEAD4C2BF195644A0eB50K" TargetMode="External"/><Relationship Id="rId11" Type="http://schemas.openxmlformats.org/officeDocument/2006/relationships/hyperlink" Target="consultantplus://offline/ref=DC0D5C4845DD6B7E746B8AE9E9188A0E00CFD34D5061F283B93203E07Ae95EK" TargetMode="External"/><Relationship Id="rId24" Type="http://schemas.openxmlformats.org/officeDocument/2006/relationships/hyperlink" Target="consultantplus://offline/ref=DC0D5C4845DD6B7E746B8AE9E9188A0E00CCD74A5063F283B93203E07Ae95EK" TargetMode="External"/><Relationship Id="rId32" Type="http://schemas.openxmlformats.org/officeDocument/2006/relationships/hyperlink" Target="consultantplus://offline/ref=DC0D5C4845DD6B7E746B8AE9E9188A0E00C9D24A5462F283B93203E07Ae95EK" TargetMode="External"/><Relationship Id="rId37" Type="http://schemas.openxmlformats.org/officeDocument/2006/relationships/hyperlink" Target="consultantplus://offline/ref=DC0D5C4845DD6B7E746B94E4FF74D40006C189465267FADCE66D58BD2D97C4F8e15BK" TargetMode="External"/><Relationship Id="rId40" Type="http://schemas.openxmlformats.org/officeDocument/2006/relationships/hyperlink" Target="consultantplus://offline/ref=DC0D5C4845DD6B7E746B94E4FF74D40006C189465465FCDDE26D58BD2D97C4F81B196EEAD4C2BF19564CA6eB53K" TargetMode="External"/><Relationship Id="rId5" Type="http://schemas.openxmlformats.org/officeDocument/2006/relationships/hyperlink" Target="consultantplus://offline/ref=DC0D5C4845DD6B7E746B94E4FF74D40006C189465465FCDDE26D58BD2D97C4F8e15BK" TargetMode="External"/><Relationship Id="rId15" Type="http://schemas.openxmlformats.org/officeDocument/2006/relationships/hyperlink" Target="consultantplus://offline/ref=DC0D5C4845DD6B7E746B94E4FF74D40006C189465465FCDDE26D58BD2D97C4F81B196EEAD4C2BF195645A5eB53K" TargetMode="External"/><Relationship Id="rId23" Type="http://schemas.openxmlformats.org/officeDocument/2006/relationships/hyperlink" Target="consultantplus://offline/ref=DC0D5C4845DD6B7E746B94E4FF74D40006C189465465FCDDE26D58BD2D97C4F81B196EEAD4C2BF195643A2eB59K" TargetMode="External"/><Relationship Id="rId28" Type="http://schemas.openxmlformats.org/officeDocument/2006/relationships/hyperlink" Target="consultantplus://offline/ref=DC0D5C4845DD6B7E746B8AE9E9188A0E02CFD24B506FAF89B16B0FE27D9191B85B1F3BA990CFBDe15FK" TargetMode="External"/><Relationship Id="rId36" Type="http://schemas.openxmlformats.org/officeDocument/2006/relationships/hyperlink" Target="consultantplus://offline/ref=DC0D5C4845DD6B7E746B8AE9E9188A0E00CFD3435B65F283B93203E07A9ECEAF5C5637A891eC5BK" TargetMode="External"/><Relationship Id="rId10" Type="http://schemas.openxmlformats.org/officeDocument/2006/relationships/hyperlink" Target="consultantplus://offline/ref=DC0D5C4845DD6B7E746B94E4FF74D40006C189465465FCDDE26D58BD2D97C4F81B196EEAD4C2BF195645A2eB53K" TargetMode="External"/><Relationship Id="rId19" Type="http://schemas.openxmlformats.org/officeDocument/2006/relationships/hyperlink" Target="consultantplus://offline/ref=DC0D5C4845DD6B7E746B8AE9E9188A0E00CED24A5464F283B93203E07Ae95EK" TargetMode="External"/><Relationship Id="rId31" Type="http://schemas.openxmlformats.org/officeDocument/2006/relationships/hyperlink" Target="consultantplus://offline/ref=DC0D5C4845DD6B7E746B8AE9E9188A0E00CFD3435567F283B93203E07Ae95EK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DC0D5C4845DD6B7E746B94E4FF74D40006C189465561FBD4E36D58BD2D97C4F8e15BK" TargetMode="External"/><Relationship Id="rId9" Type="http://schemas.openxmlformats.org/officeDocument/2006/relationships/hyperlink" Target="consultantplus://offline/ref=DC0D5C4845DD6B7E746B94E4FF74D40006C189465465FCDDE26D58BD2D97C4F81B196EEAD4C2BF195644ABeB54K" TargetMode="External"/><Relationship Id="rId14" Type="http://schemas.openxmlformats.org/officeDocument/2006/relationships/hyperlink" Target="consultantplus://offline/ref=DC0D5C4845DD6B7E746B94E4FF74D40006C189465465FCDDE26D58BD2D97C4F81B196EEAD4C2BF195645A7eB52K" TargetMode="External"/><Relationship Id="rId22" Type="http://schemas.openxmlformats.org/officeDocument/2006/relationships/hyperlink" Target="consultantplus://offline/ref=DC0D5C4845DD6B7E746B8AE9E9188A0E00CED34D5665F283B93203E07Ae95EK" TargetMode="External"/><Relationship Id="rId27" Type="http://schemas.openxmlformats.org/officeDocument/2006/relationships/hyperlink" Target="consultantplus://offline/ref=DC0D5C4845DD6B7E746B8AE9E9188A0E00C9D2495766F283B93203E07Ae95EK" TargetMode="External"/><Relationship Id="rId30" Type="http://schemas.openxmlformats.org/officeDocument/2006/relationships/hyperlink" Target="consultantplus://offline/ref=DC0D5C4845DD6B7E746B8AE9E9188A0E00C9D2495667F283B93203E07A9ECEAF5C5637A890CFBE1Ce557K" TargetMode="External"/><Relationship Id="rId35" Type="http://schemas.openxmlformats.org/officeDocument/2006/relationships/hyperlink" Target="consultantplus://offline/ref=DC0D5C4845DD6B7E746B8AE9E9188A0E00CFD3435B65F283B93203E07A9ECEAF5C5637A890eC5D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5847</Words>
  <Characters>33329</Characters>
  <Application>Microsoft Office Word</Application>
  <DocSecurity>0</DocSecurity>
  <Lines>277</Lines>
  <Paragraphs>78</Paragraphs>
  <ScaleCrop>false</ScaleCrop>
  <Company>ТФОМС Калужской Области</Company>
  <LinksUpToDate>false</LinksUpToDate>
  <CharactersWithSpaces>39098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2</cp:revision>
  <dcterms:created xsi:type="dcterms:W3CDTF">2014-06-18T10:57:00Z</dcterms:created>
  <dcterms:modified xsi:type="dcterms:W3CDTF">2014-06-18T10:57:00Z</dcterms:modified>
</cp:coreProperties>
</file>