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 ноября 2012 года N 348-ОЗ</w:t>
      </w:r>
      <w:r>
        <w:rPr>
          <w:rFonts w:ascii="Calibri" w:hAnsi="Calibri" w:cs="Calibri"/>
        </w:rPr>
        <w:br/>
      </w:r>
    </w:p>
    <w:p w:rsidR="00246F40" w:rsidRDefault="00246F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КАЛУЖСКАЯ ОБЛАСТЬ</w:t>
      </w:r>
    </w:p>
    <w:p w:rsidR="00246F40" w:rsidRDefault="00246F40">
      <w:pPr>
        <w:pStyle w:val="ConsPlusTitle"/>
        <w:jc w:val="center"/>
        <w:rPr>
          <w:sz w:val="20"/>
          <w:szCs w:val="20"/>
        </w:rPr>
      </w:pP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246F40" w:rsidRDefault="00246F40">
      <w:pPr>
        <w:pStyle w:val="ConsPlusTitle"/>
        <w:jc w:val="center"/>
        <w:rPr>
          <w:sz w:val="20"/>
          <w:szCs w:val="20"/>
        </w:rPr>
      </w:pP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БЮДЖЕТЕ ТЕРРИТОРИАЛЬНОГО ФОНДА ОБЯЗАТЕЛЬНОГО МЕДИЦИНСКОГО</w:t>
      </w: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СТРАХОВАНИЯ КАЛУЖСКОЙ ОБЛАСТИ НА 2013 ГОД 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ПЛАНОВЫЙ</w:t>
      </w: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ПЕРИОД 2014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2015 ГОДОВ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ноября 2012 г. N 668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характеристики бюджета Территориального фонда обязательного медицинского страхования Калужской области на 2013 год и на плановый период 2014 и 2015 годов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основные характеристики бюджета Территориального фонда обязательного медицинского страхования Калужской области (далее - Фонд) на 2013 год: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прогнозируемый общий объем доходов бюджета Фонда в сумме 7515261,6 тыс. рублей, в том числе за счет межбюджетных трансфертов, получаемых из Федерального фонда обязательного медицинского страхования (далее - ФОМС), в сумме 5805561,0 тыс. рублей, за счет межбюджетных трансфертов, получаемых из областного бюджета, в сумме 1514700,6 тыс. рублей;</w:t>
      </w:r>
      <w:proofErr w:type="gramEnd"/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расходов бюджета Фонда в сумме 7515261,6 тыс. рублей.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основные характеристики бюджета Фонда на плановый период 2014 и 2015 годов: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прогнозируемый общий объем доходов бюджета Фонда на 2014 год в сумме 8308815,4 тыс. рублей, в том числе за счет межбюджетных трансфертов, получаемых из ФОМС, в сумме 6579114,8 тыс. рублей, за счет межбюджетных трансфертов, получаемых из областного бюджета, в сумме 1514700,6 тыс. рублей и на 2015 год в сумме 10047068,1 тыс. рублей, в том числе за счет межбюджетных трансфертов, получаемых из</w:t>
      </w:r>
      <w:proofErr w:type="gramEnd"/>
      <w:r>
        <w:rPr>
          <w:rFonts w:ascii="Calibri" w:hAnsi="Calibri" w:cs="Calibri"/>
        </w:rPr>
        <w:t xml:space="preserve"> ФОМС, в сумме 8302367,5 тыс. рублей, за счет межбюджетных трансфертов, получаемых из областного бюджета, в сумме 1514700,6 тыс. рублей;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расходов бюджета Фонда на 2014 год в сумме 8308815,4 тыс. рублей и на 2015 год в сумме 10047068,1 тыс. рублей.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Главные администраторы доходов бюджета Фонда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7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главных администраторов доходов бюджета Фонда на 2013 год согласно приложению 1 к настоящему Закону.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Распределение бюджетных ассигнований бюджета Фонда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130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бюджетных ассигнований бюджета Фонда на 2013 год по разделам и подразделам, целевым статьям и видам расходов классификации расходов бюджета согласно приложению 2 к настоящему Закону.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92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бюджетных ассигнований бюджета Фонда на плановый период 2014 и 2015 годов по разделам и подразделам, целевым статьям и видам расходов классификации расходов бюджета согласно приложению 3 к настоящему Закону.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4. Норматив расходов на ведение дела страховых медицинских организаций, участвующих в реализации территориальной программы обязательного медицинского </w:t>
      </w:r>
      <w:r>
        <w:rPr>
          <w:rFonts w:ascii="Calibri" w:hAnsi="Calibri" w:cs="Calibri"/>
        </w:rPr>
        <w:lastRenderedPageBreak/>
        <w:t>страхования в Калужской области на 2013 год и на плановый период 2014 и 2015 годов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Калужской области, в размере 1 процента от суммы средств, поступивших в страховые медицинские организации по дифференцированным </w:t>
      </w:r>
      <w:proofErr w:type="spellStart"/>
      <w:r>
        <w:rPr>
          <w:rFonts w:ascii="Calibri" w:hAnsi="Calibri" w:cs="Calibri"/>
        </w:rPr>
        <w:t>подушевым</w:t>
      </w:r>
      <w:proofErr w:type="spellEnd"/>
      <w:r>
        <w:rPr>
          <w:rFonts w:ascii="Calibri" w:hAnsi="Calibri" w:cs="Calibri"/>
        </w:rPr>
        <w:t xml:space="preserve"> нормативам.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Межбюджетные трансферты, получаемые из других бюджетов бюджетной системы Российской Федерации и предоставляемые другим бюджетам бюджетной системы Российской Федерации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распределение бюджетных ассигнований бюджету Фонда, получаемых в виде межбюджетных трансфертов из ФОМС, согласно </w:t>
      </w:r>
      <w:hyperlink w:anchor="Par266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 xml:space="preserve"> к настоящему Закону и областного бюджета, - согласно </w:t>
      </w:r>
      <w:hyperlink w:anchor="Par299" w:history="1">
        <w:r>
          <w:rPr>
            <w:rFonts w:ascii="Calibri" w:hAnsi="Calibri" w:cs="Calibri"/>
            <w:color w:val="0000FF"/>
          </w:rPr>
          <w:t>приложению 5</w:t>
        </w:r>
      </w:hyperlink>
      <w:r>
        <w:rPr>
          <w:rFonts w:ascii="Calibri" w:hAnsi="Calibri" w:cs="Calibri"/>
        </w:rPr>
        <w:t xml:space="preserve"> к настоящему Закону на 2013 год и на плановый период 2014 и 2015 годов.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Особенности исполнения бюджета Фонда в 2013 году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Направить остатки средств бюджета Фонда, образовавшиеся на 1 января 2013 года в связи с неполным использованием бюджетных ассигнований, полученных из бюджета ФОМС в 2012 году, предусмотренных на проведение дополнительной диспансеризации работающих граждан и </w:t>
      </w:r>
      <w:proofErr w:type="gramStart"/>
      <w:r>
        <w:rPr>
          <w:rFonts w:ascii="Calibri" w:hAnsi="Calibri" w:cs="Calibri"/>
        </w:rPr>
        <w:t>диспансеризации</w:t>
      </w:r>
      <w:proofErr w:type="gramEnd"/>
      <w:r>
        <w:rPr>
          <w:rFonts w:ascii="Calibri" w:hAnsi="Calibri" w:cs="Calibri"/>
        </w:rPr>
        <w:t xml:space="preserve"> пребывающих в стационарных учреждениях детей-сирот и детей, находящихся в трудной жизненной ситуации, в соответствии с законодательством.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Направить остатки средств бюджета Фонда, образовавшиеся на 1 января 2013 года в связи с неполным использованием бюджетных ассигнований, полученных из областного бюджета в 2012 году, предусмотренных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врачей), на завершение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первом</w:t>
      </w:r>
      <w:proofErr w:type="gramEnd"/>
      <w:r>
        <w:rPr>
          <w:rFonts w:ascii="Calibri" w:hAnsi="Calibri" w:cs="Calibri"/>
        </w:rPr>
        <w:t xml:space="preserve"> квартале 2013 года расчетов по финансовому обеспечению оказания дополнительной медицинской помощи в 2012 году. Остатки неиспользованных средств направляются в порядке, установленном законодательством.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остатки средств бюджета Фонда, образовавшиеся на 1 января 2013 года в связи с неполным использованием ассигнований, полученных из бюджета ФОМС в 2012 году, предусмотренных на реализацию мероприятий по модернизации здравоохранения Калужской области в порядке, установленном законодательством.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доходы, поступившие в 2013 году на счета по учету средств обязательного медицинского страхования сверх сумм, установленных настоящим Законом,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бюджета Фонда, за исключением целевых средств.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Нормированный страховой запас финансовых средств Фонда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нормированный страховой запас финансовых средств Фонда на 2013 год в размере 150000,0 тыс. рублей, на 2014 год - в размере 150000,0 тыс. рублей, на 2015 год - в размере 150000,0 тыс. рублей.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использования средств нормированного страхового запаса на 2013 год и на плановый период 2014 и 2015 годов являются: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расчеты за медицинскую помощь, оказанную застрахованным лицам за пределами </w:t>
      </w:r>
      <w:r>
        <w:rPr>
          <w:rFonts w:ascii="Calibri" w:hAnsi="Calibri" w:cs="Calibri"/>
        </w:rPr>
        <w:lastRenderedPageBreak/>
        <w:t>территории субъекта Российской Федерации, в котором выдан полис обязательного медицинского страхования, в части: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возмещения другим территориальным фондам затрат по оплате стоимости медицинской помощи, оказанной застрахованным лицам за пределами территории Калужской области, в которой выдан полис обязательного медицинского страхования, в объеме, предусмотренном базовой программой обязательного медицинского страхования;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оплаты стоимости медицинской помощи, оказанной медицинскими организациями Калужской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остав нормированного страхового запаса по мере возмещения затрат другими территориальными фондами.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2013 года.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А.Д.Артамонов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ноября 2012 г.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348-ОЗ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2012 г. N 348-ОЗ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pStyle w:val="ConsPlusTitle"/>
        <w:jc w:val="center"/>
        <w:rPr>
          <w:sz w:val="20"/>
          <w:szCs w:val="20"/>
        </w:rPr>
      </w:pPr>
      <w:bookmarkStart w:id="0" w:name="Par77"/>
      <w:bookmarkEnd w:id="0"/>
      <w:r>
        <w:rPr>
          <w:sz w:val="20"/>
          <w:szCs w:val="20"/>
        </w:rPr>
        <w:t>ПЕРЕЧЕНЬ</w:t>
      </w: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ГЛАВНЫХ АДМИНИСТРАТОРОВ </w:t>
      </w:r>
      <w:proofErr w:type="gramStart"/>
      <w:r>
        <w:rPr>
          <w:sz w:val="20"/>
          <w:szCs w:val="20"/>
        </w:rPr>
        <w:t>ДОХОДОВ БЮДЖЕТА ТЕРРИТОРИАЛЬНОГО</w:t>
      </w:r>
      <w:r w:rsidR="00FC6D95">
        <w:rPr>
          <w:sz w:val="20"/>
          <w:szCs w:val="20"/>
        </w:rPr>
        <w:t xml:space="preserve"> </w:t>
      </w:r>
      <w:r>
        <w:rPr>
          <w:sz w:val="20"/>
          <w:szCs w:val="20"/>
        </w:rPr>
        <w:t>ФОНДА ОБЯЗАТЕЛЬНОГО МЕДИЦИНСКОГО СТРАХОВАНИЯ КАЛУЖСКОЙ</w:t>
      </w:r>
      <w:r w:rsidR="00FC6D95">
        <w:rPr>
          <w:sz w:val="20"/>
          <w:szCs w:val="20"/>
        </w:rPr>
        <w:t xml:space="preserve"> </w:t>
      </w:r>
      <w:r>
        <w:rPr>
          <w:sz w:val="20"/>
          <w:szCs w:val="20"/>
        </w:rPr>
        <w:t>ОБЛАСТИ</w:t>
      </w:r>
      <w:proofErr w:type="gramEnd"/>
      <w:r>
        <w:rPr>
          <w:sz w:val="20"/>
          <w:szCs w:val="20"/>
        </w:rPr>
        <w:t xml:space="preserve"> НА 2013 ГОД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280"/>
        <w:gridCol w:w="5040"/>
      </w:tblGrid>
      <w:tr w:rsidR="00246F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FC6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бюджетной классификации        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FC6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администратора   доходов бюджета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 Территориального фонда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обязательного медицинского страхования</w:t>
            </w:r>
            <w:proofErr w:type="gramEnd"/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FC6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главного   администратора   доходов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FC6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доходов бюджета Территориального       фонда        обязательного    ме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дицинского      страхования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t>Калужской области</w:t>
            </w: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FC6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FC6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FC6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FC6D9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395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альный фонд обязательного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            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395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11706040090000180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не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налоговые поступления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t>территори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альные фонды обязательного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            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395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20205701090000151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ные трансферты из бюджетов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t>субъектов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передавае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мые территориальным фондам     </w:t>
            </w:r>
            <w:r>
              <w:rPr>
                <w:rFonts w:ascii="Courier New" w:hAnsi="Courier New" w:cs="Courier New"/>
                <w:sz w:val="20"/>
                <w:szCs w:val="20"/>
              </w:rPr>
              <w:t>обязатель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ного медицинского страхования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t>на дополн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ительное финансовое обеспечение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реализаци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и территориальной программы    </w:t>
            </w:r>
            <w:r>
              <w:rPr>
                <w:rFonts w:ascii="Courier New" w:hAnsi="Courier New" w:cs="Courier New"/>
                <w:sz w:val="20"/>
                <w:szCs w:val="20"/>
              </w:rPr>
              <w:t>обязатель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ного медицинского страхования в </w:t>
            </w:r>
            <w:r>
              <w:rPr>
                <w:rFonts w:ascii="Courier New" w:hAnsi="Courier New" w:cs="Courier New"/>
                <w:sz w:val="20"/>
                <w:szCs w:val="20"/>
              </w:rPr>
              <w:t>части баз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овой программы обязательного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страхования                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395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20205812090000151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 бюджетам территориальных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t>фондов об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язательного медицинского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страхован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>ия</w:t>
            </w:r>
            <w:proofErr w:type="gramEnd"/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 на выполнение переданных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t>органам г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осударственной власти субъектов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Российско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й Федерации полномочий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 в сфер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 </w:t>
            </w:r>
          </w:p>
        </w:tc>
      </w:tr>
    </w:tbl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2012 г. N 348-ОЗ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pStyle w:val="ConsPlusTitle"/>
        <w:jc w:val="center"/>
        <w:rPr>
          <w:sz w:val="20"/>
          <w:szCs w:val="20"/>
        </w:rPr>
      </w:pPr>
      <w:bookmarkStart w:id="1" w:name="Par130"/>
      <w:bookmarkEnd w:id="1"/>
      <w:r>
        <w:rPr>
          <w:sz w:val="20"/>
          <w:szCs w:val="20"/>
        </w:rPr>
        <w:t>РАСПРЕДЕЛЕНИЕ</w:t>
      </w: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БЮДЖЕТНЫХ АССИГНОВАНИЙ БЮДЖЕТА ТЕРРИТОРИАЛЬНОГО ФОНДА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ОБЯЗАТЕЛЬНОГО МЕДИЦИНСКОГО СТРАХОВАНИЯ КАЛУЖСКОЙ ОБЛАСТИ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НА 2013 ГОД ПО РАЗДЕЛАМ И ПОДРАЗДЕЛАМ, ЦЕЛЕВЫМ СТАТЬЯМ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И ВИДАМ РАСХОДОВ КЛАССИФИКАЦИИ РАСХОДОВ БЮДЖЕТА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600"/>
        <w:gridCol w:w="480"/>
        <w:gridCol w:w="480"/>
        <w:gridCol w:w="1080"/>
        <w:gridCol w:w="600"/>
        <w:gridCol w:w="1560"/>
      </w:tblGrid>
      <w:tr w:rsidR="00246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  (тыс. руб.)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Общегосударственные вопросы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46874,2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общегосударственные вопросы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46874,2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Руководс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тво и управление в сфере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установленных функций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0010000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46874,2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Аппараты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 органов управления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внебюджетных фондов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0015500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46874,2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на выплату персоналу в целях   </w:t>
            </w:r>
            <w:r>
              <w:rPr>
                <w:rFonts w:ascii="Courier New" w:hAnsi="Courier New" w:cs="Courier New"/>
                <w:sz w:val="20"/>
                <w:szCs w:val="20"/>
              </w:rPr>
              <w:t>обеспече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ния выполнения функций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государс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твенными органами, казенными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t>учреждениями, органами у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правления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государственными внебюджетными фондами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0015500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37141,2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Закупка 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товаров, работ и услуг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государственных нужд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0015500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8835,0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бюджетные ассигнования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0015500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898,0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7468387,4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опросы в области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здравоохранения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7468387,4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помощь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5050000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7468387,4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закон</w:t>
              </w:r>
            </w:hyperlink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 от 29 ноября 2010    </w:t>
            </w:r>
            <w:r>
              <w:rPr>
                <w:rFonts w:ascii="Courier New" w:hAnsi="Courier New" w:cs="Courier New"/>
                <w:sz w:val="20"/>
                <w:szCs w:val="20"/>
              </w:rPr>
              <w:t>года N 3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26-ФЗ "Об обязательном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t>медицинс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ком страховании в Российской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Федерации"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5051700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7468387,4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ие территориальной программы   </w:t>
            </w:r>
            <w:r>
              <w:rPr>
                <w:rFonts w:ascii="Courier New" w:hAnsi="Courier New" w:cs="Courier New"/>
                <w:sz w:val="20"/>
                <w:szCs w:val="20"/>
              </w:rPr>
              <w:t>обязател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ьного медицинского страхования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t>в рамках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 базовой программы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страхования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5051702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7468387,4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ое обеспечение и иные выплаты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населению     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5051702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7468387,4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Расходы, всего         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7515261,6</w:t>
            </w:r>
          </w:p>
        </w:tc>
      </w:tr>
    </w:tbl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2012 г. N 348-ОЗ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pStyle w:val="ConsPlusTitle"/>
        <w:jc w:val="center"/>
        <w:rPr>
          <w:sz w:val="20"/>
          <w:szCs w:val="20"/>
        </w:rPr>
      </w:pPr>
      <w:bookmarkStart w:id="2" w:name="Par192"/>
      <w:bookmarkEnd w:id="2"/>
      <w:r>
        <w:rPr>
          <w:sz w:val="20"/>
          <w:szCs w:val="20"/>
        </w:rPr>
        <w:t>РАСПРЕДЕЛЕНИЕ</w:t>
      </w: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БЮДЖЕТНЫХ АССИГНОВАНИЙ БЮДЖЕТА ТЕРРИТОРИАЛЬНОГО ФОНДА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ОБЯЗАТЕЛЬНОГО МЕДИЦИНСКОГО СТРАХОВАНИЯ КАЛУЖСКОЙ ОБЛАСТИ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НА ПЛАНОВЫЙ ПЕРИОД 2014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2015 ГОДОВ ПО РАЗДЕЛАМ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И ПОДРАЗДЕЛАМ, ЦЕЛЕВЫМ СТАТЬЯМ И ВИДАМ РАСХОДОВ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КЛАССИФИКАЦИИ РАСХОДОВ БЮДЖЕТА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0"/>
        <w:gridCol w:w="500"/>
        <w:gridCol w:w="400"/>
        <w:gridCol w:w="400"/>
        <w:gridCol w:w="900"/>
        <w:gridCol w:w="500"/>
        <w:gridCol w:w="1300"/>
        <w:gridCol w:w="1300"/>
      </w:tblGrid>
      <w:tr w:rsidR="00246F4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Плановый    период    2014 года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(тыс. 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Пла</w:t>
            </w:r>
            <w:r w:rsidR="00260824">
              <w:rPr>
                <w:rFonts w:ascii="Courier New" w:hAnsi="Courier New" w:cs="Courier New"/>
                <w:sz w:val="16"/>
                <w:szCs w:val="16"/>
              </w:rPr>
              <w:t xml:space="preserve">новый    период    2015 года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(тыс. руб.)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46874,2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46874,2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608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общегосударственные </w:t>
            </w:r>
            <w:r w:rsidR="00246F40">
              <w:rPr>
                <w:rFonts w:ascii="Courier New" w:hAnsi="Courier New" w:cs="Courier New"/>
                <w:sz w:val="16"/>
                <w:szCs w:val="16"/>
              </w:rPr>
              <w:t xml:space="preserve">вопросы     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46874,2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46874,2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608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Руководство и управление в </w:t>
            </w:r>
            <w:r w:rsidR="00246F40">
              <w:rPr>
                <w:rFonts w:ascii="Courier New" w:hAnsi="Courier New" w:cs="Courier New"/>
                <w:sz w:val="16"/>
                <w:szCs w:val="16"/>
              </w:rPr>
              <w:t>сфере установленных функций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0010000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46874,2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46874,2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Аппараты органов управления</w:t>
            </w:r>
            <w:r w:rsidR="00260824">
              <w:rPr>
                <w:rFonts w:ascii="Courier New" w:hAnsi="Courier New" w:cs="Courier New"/>
                <w:sz w:val="16"/>
                <w:szCs w:val="16"/>
              </w:rPr>
              <w:t xml:space="preserve"> государственных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внебюджетных фондов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0015500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46874,2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46874,2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608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выплату         </w:t>
            </w:r>
            <w:r w:rsidR="00246F40">
              <w:rPr>
                <w:rFonts w:ascii="Courier New" w:hAnsi="Courier New" w:cs="Courier New"/>
                <w:sz w:val="16"/>
                <w:szCs w:val="16"/>
              </w:rPr>
              <w:t xml:space="preserve">персоналу в целях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обеспечения выполнения     </w:t>
            </w:r>
            <w:r w:rsidR="00246F40">
              <w:rPr>
                <w:rFonts w:ascii="Courier New" w:hAnsi="Courier New" w:cs="Courier New"/>
                <w:sz w:val="16"/>
                <w:szCs w:val="16"/>
              </w:rPr>
              <w:t>функций государственными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органами, казенными        </w:t>
            </w:r>
            <w:r w:rsidR="00246F40">
              <w:rPr>
                <w:rFonts w:ascii="Courier New" w:hAnsi="Courier New" w:cs="Courier New"/>
                <w:sz w:val="16"/>
                <w:szCs w:val="16"/>
              </w:rPr>
              <w:t xml:space="preserve">учреждениями, органами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управления государственными </w:t>
            </w:r>
            <w:r w:rsidR="00246F40">
              <w:rPr>
                <w:rFonts w:ascii="Courier New" w:hAnsi="Courier New" w:cs="Courier New"/>
                <w:sz w:val="16"/>
                <w:szCs w:val="16"/>
              </w:rPr>
              <w:t xml:space="preserve">внебюджетными фондами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0015500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37141,2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37141,2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товаров, работ и</w:t>
            </w:r>
            <w:r w:rsidR="00260824">
              <w:rPr>
                <w:rFonts w:ascii="Courier New" w:hAnsi="Courier New" w:cs="Courier New"/>
                <w:sz w:val="16"/>
                <w:szCs w:val="16"/>
              </w:rPr>
              <w:t xml:space="preserve">   услуг для государственных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нужд        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0015500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8835,0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8835,0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0015500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898,0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898,0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Здравоохранение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8261941,2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10000193,9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608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вопросы в области   </w:t>
            </w:r>
            <w:r w:rsidR="00246F40">
              <w:rPr>
                <w:rFonts w:ascii="Courier New" w:hAnsi="Courier New" w:cs="Courier New"/>
                <w:sz w:val="16"/>
                <w:szCs w:val="16"/>
              </w:rPr>
              <w:t xml:space="preserve">здравоохранения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8261941,2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10000193,9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помощь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5050000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8261941,2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10000193,9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Федеральный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от 29 </w:t>
            </w:r>
            <w:r w:rsidR="00260824">
              <w:rPr>
                <w:rFonts w:ascii="Courier New" w:hAnsi="Courier New" w:cs="Courier New"/>
                <w:sz w:val="16"/>
                <w:szCs w:val="16"/>
              </w:rPr>
              <w:t xml:space="preserve">   ноября 2010 года N 326-ФЗ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"Об обязательном        </w:t>
            </w:r>
            <w:r w:rsidR="00260824">
              <w:rPr>
                <w:rFonts w:ascii="Courier New" w:hAnsi="Courier New" w:cs="Courier New"/>
                <w:sz w:val="16"/>
                <w:szCs w:val="16"/>
              </w:rPr>
              <w:t xml:space="preserve">   медицинском страховании в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Российской Федерации"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5051700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8261941,2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10000193,9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Выполнение территориальн</w:t>
            </w:r>
            <w:r w:rsidR="00260824">
              <w:rPr>
                <w:rFonts w:ascii="Courier New" w:hAnsi="Courier New" w:cs="Courier New"/>
                <w:sz w:val="16"/>
                <w:szCs w:val="16"/>
              </w:rPr>
              <w:t xml:space="preserve">ой программы обязательного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t>медицинского страхования</w:t>
            </w:r>
            <w:r w:rsidR="00260824">
              <w:rPr>
                <w:rFonts w:ascii="Courier New" w:hAnsi="Courier New" w:cs="Courier New"/>
                <w:sz w:val="16"/>
                <w:szCs w:val="16"/>
              </w:rPr>
              <w:t xml:space="preserve"> в рамках базовой программы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обязательного медицинского страхования   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5051702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8261941,2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10000193,9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Социальное обеспечение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иные выплаты населению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5051702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8261941,2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10000193,9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Расходы, всего  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8308815,4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10047068,1</w:t>
            </w:r>
          </w:p>
        </w:tc>
      </w:tr>
    </w:tbl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2012 г. N 348-ОЗ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pStyle w:val="ConsPlusTitle"/>
        <w:jc w:val="center"/>
        <w:rPr>
          <w:sz w:val="20"/>
          <w:szCs w:val="20"/>
        </w:rPr>
      </w:pPr>
      <w:bookmarkStart w:id="3" w:name="Par266"/>
      <w:bookmarkEnd w:id="3"/>
      <w:r>
        <w:rPr>
          <w:sz w:val="20"/>
          <w:szCs w:val="20"/>
        </w:rPr>
        <w:t>РАСПРЕДЕЛЕНИЕ</w:t>
      </w: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БЮДЖЕТНЫХ АССИГНОВАНИЙ БЮДЖЕТУ ТЕРРИТОРИАЛЬНОГО ФОНДА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ОБЯЗАТЕЛЬНОГО МЕДИЦИНСКОГО СТРАХОВАНИЯ КАЛУЖСКОЙ ОБЛАСТИ,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ПОЛУЧАЕМЫХ В ВИДЕ МЕЖБЮДЖЕТНЫХ ТРАНСФЕРТОВ ИЗ ФЕДЕРАЛЬНОГО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ФОНДА ОБЯЗАТЕЛЬНОГО МЕДИЦИНСКОГО СТРАХОВАНИЯ, НА 2013 ГОД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И НА ПЛАНОВЫЙ ПЕРИОД 2014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2015 ГОДОВ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1560"/>
        <w:gridCol w:w="1560"/>
        <w:gridCol w:w="1560"/>
      </w:tblGrid>
      <w:tr w:rsidR="00246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 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Плановый   период   2014 года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Плановый    период   2015 года (тыс. руб.)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всего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5805561,0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6579114,8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8302367,5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вып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олнение переданных органам     </w:t>
            </w:r>
            <w:r>
              <w:rPr>
                <w:rFonts w:ascii="Courier New" w:hAnsi="Courier New" w:cs="Courier New"/>
                <w:sz w:val="20"/>
                <w:szCs w:val="20"/>
              </w:rPr>
              <w:t>госуда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рственной власти субъектов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Россий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ской Федерации полномочий     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Россий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ской Федерации в сфере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обязательного медицинского           страхования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5805561,0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6579114,8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8302367,5</w:t>
            </w:r>
          </w:p>
        </w:tc>
      </w:tr>
    </w:tbl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Калужской области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ноября 2012 г. N 348-ОЗ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6F40" w:rsidRDefault="00246F40">
      <w:pPr>
        <w:pStyle w:val="ConsPlusTitle"/>
        <w:jc w:val="center"/>
        <w:rPr>
          <w:sz w:val="20"/>
          <w:szCs w:val="20"/>
        </w:rPr>
      </w:pPr>
      <w:bookmarkStart w:id="4" w:name="Par299"/>
      <w:bookmarkEnd w:id="4"/>
      <w:r>
        <w:rPr>
          <w:sz w:val="20"/>
          <w:szCs w:val="20"/>
        </w:rPr>
        <w:t>РАСПРЕДЕЛЕНИЕ</w:t>
      </w:r>
    </w:p>
    <w:p w:rsidR="00246F40" w:rsidRDefault="00246F4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БЮДЖЕТНЫХ АССИГНОВАНИЙ БЮДЖЕТУ ТЕРРИТОРИАЛЬНОГО ФОНДА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ОБЯЗАТЕЛЬНОГО МЕДИЦИНСКОГО СТРАХОВАНИЯ КАЛУЖСКОЙ ОБЛАСТИ,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ПОЛУЧАЕМЫХ В ВИДЕ МЕЖБЮДЖЕТНЫХ ТРАНСФЕРТОВ ИЗ ОБЛАСТНОГО</w:t>
      </w:r>
      <w:r w:rsidR="00260824">
        <w:rPr>
          <w:sz w:val="20"/>
          <w:szCs w:val="20"/>
        </w:rPr>
        <w:t xml:space="preserve"> </w:t>
      </w:r>
      <w:r>
        <w:rPr>
          <w:sz w:val="20"/>
          <w:szCs w:val="20"/>
        </w:rPr>
        <w:t>БЮДЖЕТА, НА 2013 ГОД И НА ПЛАНОВЫЙ ПЕРИОД 2014</w:t>
      </w:r>
      <w:proofErr w:type="gramStart"/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2015 ГОДОВ</w:t>
      </w:r>
    </w:p>
    <w:p w:rsidR="00246F40" w:rsidRDefault="00246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1560"/>
        <w:gridCol w:w="1560"/>
        <w:gridCol w:w="1560"/>
      </w:tblGrid>
      <w:tr w:rsidR="00246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Плановый    период   2014 года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Плановый    период    2015 года (тыс. руб.)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трансферты, всего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1514700,6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1514700,6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1514700,6</w:t>
            </w: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6F4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дополнительное финансовое         обеспечение реализации               территориальной программы ОМС в части</w:t>
            </w:r>
            <w:r w:rsidR="0026082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базовой программы ОМС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1514700,6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1514700,6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0" w:rsidRDefault="00246F40" w:rsidP="0026082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1514700,6</w:t>
            </w:r>
          </w:p>
        </w:tc>
      </w:tr>
    </w:tbl>
    <w:p w:rsidR="00705370" w:rsidRDefault="00705370"/>
    <w:sectPr w:rsidR="00705370" w:rsidSect="0003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6F40"/>
    <w:rsid w:val="00000BA1"/>
    <w:rsid w:val="00022AD4"/>
    <w:rsid w:val="00024DDF"/>
    <w:rsid w:val="0004669B"/>
    <w:rsid w:val="00061147"/>
    <w:rsid w:val="00063B7D"/>
    <w:rsid w:val="00096FBE"/>
    <w:rsid w:val="000C14FC"/>
    <w:rsid w:val="000D395D"/>
    <w:rsid w:val="000D3E1C"/>
    <w:rsid w:val="000E367D"/>
    <w:rsid w:val="000E5114"/>
    <w:rsid w:val="00103EFB"/>
    <w:rsid w:val="00116855"/>
    <w:rsid w:val="00125970"/>
    <w:rsid w:val="001355B6"/>
    <w:rsid w:val="00142424"/>
    <w:rsid w:val="001520F2"/>
    <w:rsid w:val="0015358F"/>
    <w:rsid w:val="00161518"/>
    <w:rsid w:val="001A0931"/>
    <w:rsid w:val="001C792A"/>
    <w:rsid w:val="001C7D29"/>
    <w:rsid w:val="001D0F57"/>
    <w:rsid w:val="001E3C7E"/>
    <w:rsid w:val="001E4BA8"/>
    <w:rsid w:val="0020274E"/>
    <w:rsid w:val="0021664C"/>
    <w:rsid w:val="0022213D"/>
    <w:rsid w:val="002230D4"/>
    <w:rsid w:val="00226DA1"/>
    <w:rsid w:val="00231E09"/>
    <w:rsid w:val="00241BB7"/>
    <w:rsid w:val="00243A6A"/>
    <w:rsid w:val="0024539F"/>
    <w:rsid w:val="00246F40"/>
    <w:rsid w:val="002563E6"/>
    <w:rsid w:val="00260824"/>
    <w:rsid w:val="002633B4"/>
    <w:rsid w:val="00281AD4"/>
    <w:rsid w:val="00281FA8"/>
    <w:rsid w:val="002B13E2"/>
    <w:rsid w:val="002D67D4"/>
    <w:rsid w:val="003024E1"/>
    <w:rsid w:val="00345E63"/>
    <w:rsid w:val="003547A9"/>
    <w:rsid w:val="00372E08"/>
    <w:rsid w:val="00373D20"/>
    <w:rsid w:val="00374537"/>
    <w:rsid w:val="003745D0"/>
    <w:rsid w:val="00394C3D"/>
    <w:rsid w:val="003B0192"/>
    <w:rsid w:val="003B2803"/>
    <w:rsid w:val="003C56EC"/>
    <w:rsid w:val="003D538D"/>
    <w:rsid w:val="003F0304"/>
    <w:rsid w:val="003F40F1"/>
    <w:rsid w:val="003F562F"/>
    <w:rsid w:val="003F74ED"/>
    <w:rsid w:val="0040240D"/>
    <w:rsid w:val="004032CE"/>
    <w:rsid w:val="00403D60"/>
    <w:rsid w:val="00431C0C"/>
    <w:rsid w:val="0043737E"/>
    <w:rsid w:val="004517F6"/>
    <w:rsid w:val="00452A83"/>
    <w:rsid w:val="004558F8"/>
    <w:rsid w:val="004A0753"/>
    <w:rsid w:val="004A0F3E"/>
    <w:rsid w:val="004B2547"/>
    <w:rsid w:val="004E641F"/>
    <w:rsid w:val="004E72F8"/>
    <w:rsid w:val="004F77C0"/>
    <w:rsid w:val="0050000A"/>
    <w:rsid w:val="00504BF6"/>
    <w:rsid w:val="00514FDF"/>
    <w:rsid w:val="00522B79"/>
    <w:rsid w:val="00523F01"/>
    <w:rsid w:val="00524256"/>
    <w:rsid w:val="005370DA"/>
    <w:rsid w:val="00553EAE"/>
    <w:rsid w:val="00555DC1"/>
    <w:rsid w:val="00563573"/>
    <w:rsid w:val="00567A4E"/>
    <w:rsid w:val="00571C29"/>
    <w:rsid w:val="005730AF"/>
    <w:rsid w:val="0058174C"/>
    <w:rsid w:val="005849A6"/>
    <w:rsid w:val="00591472"/>
    <w:rsid w:val="00593E18"/>
    <w:rsid w:val="00595A5B"/>
    <w:rsid w:val="005A23E9"/>
    <w:rsid w:val="005A501C"/>
    <w:rsid w:val="005D330E"/>
    <w:rsid w:val="005D6838"/>
    <w:rsid w:val="00607867"/>
    <w:rsid w:val="00641BCE"/>
    <w:rsid w:val="0064450E"/>
    <w:rsid w:val="00647774"/>
    <w:rsid w:val="006553C0"/>
    <w:rsid w:val="0066561B"/>
    <w:rsid w:val="006664C3"/>
    <w:rsid w:val="00674802"/>
    <w:rsid w:val="00681A12"/>
    <w:rsid w:val="00682EF5"/>
    <w:rsid w:val="006A13E3"/>
    <w:rsid w:val="006E3C11"/>
    <w:rsid w:val="006F1034"/>
    <w:rsid w:val="00703E76"/>
    <w:rsid w:val="00705370"/>
    <w:rsid w:val="007128ED"/>
    <w:rsid w:val="00725ED1"/>
    <w:rsid w:val="00726B05"/>
    <w:rsid w:val="00744464"/>
    <w:rsid w:val="00773D21"/>
    <w:rsid w:val="0078355B"/>
    <w:rsid w:val="00797750"/>
    <w:rsid w:val="007A1D5F"/>
    <w:rsid w:val="007C13E4"/>
    <w:rsid w:val="007C5456"/>
    <w:rsid w:val="007C6930"/>
    <w:rsid w:val="007D5EB2"/>
    <w:rsid w:val="007F19C1"/>
    <w:rsid w:val="007F4130"/>
    <w:rsid w:val="00813686"/>
    <w:rsid w:val="008162CD"/>
    <w:rsid w:val="008225AF"/>
    <w:rsid w:val="00824C06"/>
    <w:rsid w:val="00837C88"/>
    <w:rsid w:val="008525D0"/>
    <w:rsid w:val="008574D6"/>
    <w:rsid w:val="00863BDA"/>
    <w:rsid w:val="008803AF"/>
    <w:rsid w:val="008A0F7E"/>
    <w:rsid w:val="008A23B3"/>
    <w:rsid w:val="008D19C1"/>
    <w:rsid w:val="008D57D3"/>
    <w:rsid w:val="008D6E66"/>
    <w:rsid w:val="008E095E"/>
    <w:rsid w:val="008E2604"/>
    <w:rsid w:val="008F03DF"/>
    <w:rsid w:val="00900B19"/>
    <w:rsid w:val="00907063"/>
    <w:rsid w:val="009254BC"/>
    <w:rsid w:val="009311C1"/>
    <w:rsid w:val="00937384"/>
    <w:rsid w:val="00941D95"/>
    <w:rsid w:val="00943A7F"/>
    <w:rsid w:val="00967E8E"/>
    <w:rsid w:val="00972DEC"/>
    <w:rsid w:val="00973C1B"/>
    <w:rsid w:val="00990CA3"/>
    <w:rsid w:val="00990E76"/>
    <w:rsid w:val="00994E8F"/>
    <w:rsid w:val="009976E9"/>
    <w:rsid w:val="009B1F4E"/>
    <w:rsid w:val="009B4880"/>
    <w:rsid w:val="009C21CA"/>
    <w:rsid w:val="009C5965"/>
    <w:rsid w:val="009D3AF2"/>
    <w:rsid w:val="009F0F9C"/>
    <w:rsid w:val="009F3A32"/>
    <w:rsid w:val="00A13569"/>
    <w:rsid w:val="00A16745"/>
    <w:rsid w:val="00A27A24"/>
    <w:rsid w:val="00A33FBB"/>
    <w:rsid w:val="00A44A2F"/>
    <w:rsid w:val="00A55BEF"/>
    <w:rsid w:val="00A644AD"/>
    <w:rsid w:val="00AA5B2D"/>
    <w:rsid w:val="00AC0FC0"/>
    <w:rsid w:val="00AF2326"/>
    <w:rsid w:val="00B02073"/>
    <w:rsid w:val="00B244B6"/>
    <w:rsid w:val="00B33515"/>
    <w:rsid w:val="00B438FC"/>
    <w:rsid w:val="00B44DE6"/>
    <w:rsid w:val="00B5166B"/>
    <w:rsid w:val="00B75633"/>
    <w:rsid w:val="00B75684"/>
    <w:rsid w:val="00B83DCE"/>
    <w:rsid w:val="00B86BDD"/>
    <w:rsid w:val="00B9065C"/>
    <w:rsid w:val="00B917FC"/>
    <w:rsid w:val="00B96202"/>
    <w:rsid w:val="00BA1A5A"/>
    <w:rsid w:val="00BA2907"/>
    <w:rsid w:val="00BB11B6"/>
    <w:rsid w:val="00BB5153"/>
    <w:rsid w:val="00BB780F"/>
    <w:rsid w:val="00BC1622"/>
    <w:rsid w:val="00BD56DB"/>
    <w:rsid w:val="00BD66DF"/>
    <w:rsid w:val="00BE07A5"/>
    <w:rsid w:val="00BE236D"/>
    <w:rsid w:val="00BF6E86"/>
    <w:rsid w:val="00C01C66"/>
    <w:rsid w:val="00C01D40"/>
    <w:rsid w:val="00C02216"/>
    <w:rsid w:val="00C21EFB"/>
    <w:rsid w:val="00C521F3"/>
    <w:rsid w:val="00C5672A"/>
    <w:rsid w:val="00C667AD"/>
    <w:rsid w:val="00C67109"/>
    <w:rsid w:val="00C70425"/>
    <w:rsid w:val="00C73211"/>
    <w:rsid w:val="00C77D12"/>
    <w:rsid w:val="00C871E4"/>
    <w:rsid w:val="00CB0B0C"/>
    <w:rsid w:val="00CD56C5"/>
    <w:rsid w:val="00CD6C31"/>
    <w:rsid w:val="00D01A32"/>
    <w:rsid w:val="00D45E36"/>
    <w:rsid w:val="00D52684"/>
    <w:rsid w:val="00D5600A"/>
    <w:rsid w:val="00D647F7"/>
    <w:rsid w:val="00D660A1"/>
    <w:rsid w:val="00D6643A"/>
    <w:rsid w:val="00D676C1"/>
    <w:rsid w:val="00D77192"/>
    <w:rsid w:val="00D858B6"/>
    <w:rsid w:val="00D91F9E"/>
    <w:rsid w:val="00DA5A1B"/>
    <w:rsid w:val="00DC2CEF"/>
    <w:rsid w:val="00DC3D7C"/>
    <w:rsid w:val="00DE45A2"/>
    <w:rsid w:val="00DF2739"/>
    <w:rsid w:val="00E01C08"/>
    <w:rsid w:val="00E0287E"/>
    <w:rsid w:val="00E05CE0"/>
    <w:rsid w:val="00E05DEA"/>
    <w:rsid w:val="00E12477"/>
    <w:rsid w:val="00E221F2"/>
    <w:rsid w:val="00E32ABE"/>
    <w:rsid w:val="00E539DA"/>
    <w:rsid w:val="00E64EF5"/>
    <w:rsid w:val="00E94807"/>
    <w:rsid w:val="00EA0FE5"/>
    <w:rsid w:val="00EA11B6"/>
    <w:rsid w:val="00EA30C2"/>
    <w:rsid w:val="00EB4402"/>
    <w:rsid w:val="00EC52B6"/>
    <w:rsid w:val="00EC69CA"/>
    <w:rsid w:val="00EF15D9"/>
    <w:rsid w:val="00F1153A"/>
    <w:rsid w:val="00F11DDB"/>
    <w:rsid w:val="00F5629C"/>
    <w:rsid w:val="00F7219C"/>
    <w:rsid w:val="00F83C7C"/>
    <w:rsid w:val="00F86BD1"/>
    <w:rsid w:val="00F90BA2"/>
    <w:rsid w:val="00FA28D4"/>
    <w:rsid w:val="00FA59D9"/>
    <w:rsid w:val="00FB0681"/>
    <w:rsid w:val="00FB3A36"/>
    <w:rsid w:val="00FB440D"/>
    <w:rsid w:val="00FC039B"/>
    <w:rsid w:val="00FC6D95"/>
    <w:rsid w:val="00FE4712"/>
    <w:rsid w:val="00F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5FCFB3A43799E920A8A2B1F3BE77D910D22253C75808DFFF8249674207l2H" TargetMode="External"/><Relationship Id="rId4" Type="http://schemas.openxmlformats.org/officeDocument/2006/relationships/hyperlink" Target="consultantplus://offline/ref=AF5FCFB3A43799E920A8A2B1F3BE77D910D22253C75808DFFF8249674207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</dc:creator>
  <cp:keywords/>
  <dc:description/>
  <cp:lastModifiedBy>Павлов</cp:lastModifiedBy>
  <cp:revision>1</cp:revision>
  <dcterms:created xsi:type="dcterms:W3CDTF">2012-11-23T07:37:00Z</dcterms:created>
  <dcterms:modified xsi:type="dcterms:W3CDTF">2012-11-23T07:59:00Z</dcterms:modified>
</cp:coreProperties>
</file>